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4CD1" w14:textId="652EFA43" w:rsidR="009D16E6" w:rsidRPr="00B84AFC" w:rsidRDefault="00B84AFC" w:rsidP="00C063C4">
      <w:pPr>
        <w:spacing w:afterLines="100" w:after="360"/>
        <w:ind w:rightChars="50" w:right="260"/>
        <w:jc w:val="center"/>
        <w:rPr>
          <w:rFonts w:ascii="微軟正黑體" w:eastAsia="微軟正黑體" w:hAnsi="微軟正黑體"/>
          <w:b/>
          <w:color w:val="000000" w:themeColor="text1"/>
          <w:sz w:val="36"/>
          <w:szCs w:val="36"/>
        </w:rPr>
      </w:pPr>
      <w:r w:rsidRPr="00B84AFC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114年第</w:t>
      </w:r>
      <w:r w:rsidR="005627EB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2</w:t>
      </w:r>
      <w:r w:rsidRPr="00B84AFC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次-產品設計通用化概念推廣座談會</w:t>
      </w:r>
    </w:p>
    <w:p w14:paraId="5220C84A" w14:textId="77777777" w:rsidR="00010EC3" w:rsidRPr="004157E0" w:rsidRDefault="00010EC3" w:rsidP="00010EC3">
      <w:pPr>
        <w:numPr>
          <w:ilvl w:val="0"/>
          <w:numId w:val="1"/>
        </w:numPr>
        <w:spacing w:line="400" w:lineRule="exact"/>
        <w:ind w:left="851" w:hanging="851"/>
        <w:jc w:val="both"/>
        <w:rPr>
          <w:rFonts w:ascii="微軟正黑體" w:eastAsia="微軟正黑體" w:hAnsi="微軟正黑體" w:cs="Arial"/>
          <w:b/>
          <w:color w:val="000000" w:themeColor="text1"/>
          <w:sz w:val="32"/>
          <w:szCs w:val="32"/>
        </w:rPr>
      </w:pPr>
      <w:bookmarkStart w:id="0" w:name="_Hlk162448971"/>
      <w:r w:rsidRPr="004157E0">
        <w:rPr>
          <w:rFonts w:ascii="微軟正黑體" w:eastAsia="微軟正黑體" w:hAnsi="微軟正黑體" w:cs="Arial"/>
          <w:b/>
          <w:color w:val="000000" w:themeColor="text1"/>
          <w:sz w:val="32"/>
          <w:szCs w:val="32"/>
        </w:rPr>
        <w:t>背景說明</w:t>
      </w:r>
    </w:p>
    <w:p w14:paraId="4EB09AF8" w14:textId="6D92F559" w:rsidR="009B0303" w:rsidRPr="004157E0" w:rsidRDefault="00D95004" w:rsidP="005361A3">
      <w:pPr>
        <w:pStyle w:val="a9"/>
        <w:numPr>
          <w:ilvl w:val="1"/>
          <w:numId w:val="12"/>
        </w:numPr>
        <w:spacing w:before="100" w:beforeAutospacing="1" w:after="100" w:afterAutospacing="1" w:line="0" w:lineRule="atLeast"/>
        <w:ind w:leftChars="0" w:left="709" w:hanging="567"/>
        <w:contextualSpacing/>
        <w:jc w:val="both"/>
        <w:rPr>
          <w:rFonts w:ascii="微軟正黑體" w:eastAsia="微軟正黑體" w:hAnsi="微軟正黑體"/>
          <w:color w:val="000000" w:themeColor="text1"/>
          <w:kern w:val="0"/>
          <w:sz w:val="28"/>
          <w:szCs w:val="28"/>
        </w:rPr>
      </w:pPr>
      <w:bookmarkStart w:id="1" w:name="_Hlk162451744"/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高齡化趨勢與需求：全球人口結構老化，身心障礙與高齡者對輔助器具的需求日益增加，輔具產業成為21世紀具發展潛力的明星產業。依據《身心障礙者權益保障法》第2條第3項第16款及第52-1條，經濟部負責</w:t>
      </w:r>
      <w:proofErr w:type="gramStart"/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訂定輔具</w:t>
      </w:r>
      <w:proofErr w:type="gramEnd"/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國家標準、推動產業發展及商品化。</w:t>
      </w:r>
    </w:p>
    <w:p w14:paraId="6835FEFF" w14:textId="5EC880E8" w:rsidR="001D78BB" w:rsidRPr="004157E0" w:rsidRDefault="00D95004" w:rsidP="005361A3">
      <w:pPr>
        <w:pStyle w:val="a9"/>
        <w:numPr>
          <w:ilvl w:val="1"/>
          <w:numId w:val="12"/>
        </w:numPr>
        <w:spacing w:before="100" w:beforeAutospacing="1" w:after="100" w:afterAutospacing="1" w:line="0" w:lineRule="atLeast"/>
        <w:ind w:leftChars="0" w:left="709" w:hanging="567"/>
        <w:contextualSpacing/>
        <w:jc w:val="both"/>
        <w:rPr>
          <w:rFonts w:ascii="微軟正黑體" w:eastAsia="微軟正黑體" w:hAnsi="微軟正黑體"/>
          <w:color w:val="000000" w:themeColor="text1"/>
          <w:kern w:val="0"/>
          <w:sz w:val="28"/>
          <w:szCs w:val="28"/>
        </w:rPr>
      </w:pP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民國100年修正公布《身心障礙者權益保障法》第52條之1，規定中央主管機關應蒐集各國軟硬體無障礙設計規範，訂定國家標準，並透過獎勵與驗證措施，鼓勵產品製造商符合規範，提升無障礙性</w:t>
      </w:r>
      <w:r w:rsidR="001D78BB"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。</w:t>
      </w:r>
    </w:p>
    <w:p w14:paraId="7A8473D8" w14:textId="1BF2DCF2" w:rsidR="001D78BB" w:rsidRPr="004157E0" w:rsidRDefault="00D95004" w:rsidP="00010EC3">
      <w:pPr>
        <w:pStyle w:val="a9"/>
        <w:numPr>
          <w:ilvl w:val="1"/>
          <w:numId w:val="12"/>
        </w:numPr>
        <w:spacing w:before="100" w:beforeAutospacing="1" w:after="100" w:afterAutospacing="1" w:line="0" w:lineRule="atLeast"/>
        <w:ind w:leftChars="0" w:left="709" w:hanging="567"/>
        <w:contextualSpacing/>
        <w:jc w:val="both"/>
        <w:rPr>
          <w:rFonts w:ascii="微軟正黑體" w:eastAsia="微軟正黑體" w:hAnsi="微軟正黑體"/>
          <w:color w:val="000000" w:themeColor="text1"/>
          <w:kern w:val="0"/>
          <w:sz w:val="28"/>
          <w:szCs w:val="28"/>
        </w:rPr>
      </w:pP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民國106年公布《身心障礙者權利公約施行法》，溯自103年12月3日生效，依據CRPD要求，推動無障礙環境與輔具資源整合，促進身心障礙者與高齡者社會參與</w:t>
      </w:r>
      <w:r w:rsidR="001D78BB"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。</w:t>
      </w:r>
    </w:p>
    <w:bookmarkEnd w:id="1"/>
    <w:p w14:paraId="465D254C" w14:textId="77777777" w:rsidR="00CA5895" w:rsidRPr="004157E0" w:rsidRDefault="00CA5895" w:rsidP="00CA5895">
      <w:pPr>
        <w:numPr>
          <w:ilvl w:val="0"/>
          <w:numId w:val="1"/>
        </w:numPr>
        <w:spacing w:line="400" w:lineRule="exact"/>
        <w:ind w:left="851" w:hanging="851"/>
        <w:jc w:val="both"/>
        <w:rPr>
          <w:rFonts w:ascii="微軟正黑體" w:eastAsia="微軟正黑體" w:hAnsi="微軟正黑體" w:cs="Arial"/>
          <w:b/>
          <w:color w:val="000000" w:themeColor="text1"/>
          <w:sz w:val="32"/>
          <w:szCs w:val="32"/>
        </w:rPr>
      </w:pPr>
      <w:r w:rsidRPr="004157E0">
        <w:rPr>
          <w:rFonts w:ascii="微軟正黑體" w:eastAsia="微軟正黑體" w:hAnsi="微軟正黑體" w:cs="Arial" w:hint="eastAsia"/>
          <w:b/>
          <w:color w:val="000000" w:themeColor="text1"/>
          <w:sz w:val="32"/>
          <w:szCs w:val="32"/>
        </w:rPr>
        <w:t>活動目的</w:t>
      </w:r>
    </w:p>
    <w:bookmarkEnd w:id="0"/>
    <w:p w14:paraId="773FA4D1" w14:textId="77777777" w:rsidR="00C66113" w:rsidRPr="004157E0" w:rsidRDefault="00D95004" w:rsidP="009D16E6">
      <w:pPr>
        <w:pStyle w:val="a9"/>
        <w:spacing w:before="100" w:beforeAutospacing="1" w:after="100" w:afterAutospacing="1" w:line="0" w:lineRule="atLeast"/>
        <w:ind w:leftChars="0" w:left="567" w:firstLineChars="202" w:firstLine="566"/>
        <w:contextualSpacing/>
        <w:jc w:val="both"/>
        <w:rPr>
          <w:rFonts w:ascii="微軟正黑體" w:eastAsia="微軟正黑體" w:hAnsi="微軟正黑體"/>
          <w:color w:val="000000" w:themeColor="text1"/>
          <w:kern w:val="0"/>
          <w:sz w:val="28"/>
          <w:szCs w:val="28"/>
        </w:rPr>
      </w:pP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為因應全球高齡化趨勢與身心障礙者權益保障需求，推動產品設計通用化（共用品），促進無障礙環境與輔具資源整合，本活動透過與日本公益財團法人共用品推進機構的合作，借鏡其</w:t>
      </w:r>
      <w:r w:rsidRPr="004157E0">
        <w:rPr>
          <w:rFonts w:ascii="微軟正黑體" w:eastAsia="微軟正黑體" w:hAnsi="微軟正黑體"/>
          <w:color w:val="000000" w:themeColor="text1"/>
          <w:kern w:val="0"/>
          <w:sz w:val="28"/>
          <w:szCs w:val="28"/>
        </w:rPr>
        <w:t>25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年推動通用設計的豐富經驗，並結合台灣共用品推廣協會，促進國內產官學</w:t>
      </w:r>
      <w:proofErr w:type="gramStart"/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研</w:t>
      </w:r>
      <w:proofErr w:type="gramEnd"/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各界深入了解通用設計的演變、共用品理念與實務應用，以及台灣推動現況。</w:t>
      </w:r>
    </w:p>
    <w:p w14:paraId="64409AE0" w14:textId="12FA3B67" w:rsidR="00B00062" w:rsidRPr="006449B5" w:rsidRDefault="006449B5" w:rsidP="000526C7">
      <w:pPr>
        <w:pStyle w:val="a9"/>
        <w:spacing w:before="100" w:beforeAutospacing="1" w:after="100" w:afterAutospacing="1" w:line="0" w:lineRule="atLeast"/>
        <w:ind w:leftChars="0" w:left="567" w:firstLineChars="202" w:firstLine="566"/>
        <w:contextualSpacing/>
        <w:jc w:val="both"/>
        <w:rPr>
          <w:rFonts w:ascii="微軟正黑體" w:eastAsia="微軟正黑體" w:hAnsi="微軟正黑體"/>
          <w:color w:val="000000" w:themeColor="text1"/>
          <w:kern w:val="0"/>
          <w:sz w:val="28"/>
          <w:szCs w:val="28"/>
        </w:rPr>
      </w:pPr>
      <w:r w:rsidRPr="006449B5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本次活動邀請</w:t>
      </w:r>
      <w:r w:rsidR="00F97E3E" w:rsidRPr="005A1E36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日本共用品推進機構的森川小姐</w:t>
      </w:r>
      <w:r w:rsidRPr="006449B5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與台灣共用品推廣協會秘書長藍佩君共同分享「日本共用品最新應用及台灣推動現況」，旨在促進國內業者在產品與服務的策劃、開發、製造、銷售及實施中融入通用設計原則，以滿足高齡者、身心障礙者、孕婦等多元族群的需求，擴大市場範圍，實現社會共融與產業發展的雙贏目標。</w:t>
      </w:r>
      <w:proofErr w:type="gramStart"/>
      <w:r w:rsidRPr="006449B5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此外，</w:t>
      </w:r>
      <w:proofErr w:type="gramEnd"/>
      <w:r w:rsidRPr="006449B5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國立臺灣科技大學林時旭教授將分享「產品通用設計經驗分享</w:t>
      </w:r>
      <w:r w:rsidRPr="006449B5">
        <w:rPr>
          <w:rFonts w:ascii="微軟正黑體" w:eastAsia="微軟正黑體" w:hAnsi="微軟正黑體"/>
          <w:color w:val="000000" w:themeColor="text1"/>
          <w:kern w:val="0"/>
          <w:sz w:val="28"/>
          <w:szCs w:val="28"/>
        </w:rPr>
        <w:t xml:space="preserve"> - </w:t>
      </w:r>
      <w:r w:rsidRPr="006449B5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通用設計無所不在」，介紹通用設計在產品開發中的實務經驗與應用案例。透過本次意見交流與討論，期望收集寶貴意見，為經濟部產品設計通用化提供具</w:t>
      </w:r>
      <w:r w:rsidRPr="006449B5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lastRenderedPageBreak/>
        <w:t>體建言，作為後續政策規劃與執行的參考。</w:t>
      </w:r>
    </w:p>
    <w:p w14:paraId="1D826F6D" w14:textId="77777777" w:rsidR="004955A5" w:rsidRPr="004157E0" w:rsidRDefault="003B48C7" w:rsidP="00983BE3">
      <w:pPr>
        <w:numPr>
          <w:ilvl w:val="0"/>
          <w:numId w:val="1"/>
        </w:numPr>
        <w:spacing w:line="400" w:lineRule="exact"/>
        <w:ind w:left="851" w:hanging="851"/>
        <w:jc w:val="both"/>
        <w:rPr>
          <w:rFonts w:ascii="微軟正黑體" w:eastAsia="微軟正黑體" w:hAnsi="微軟正黑體" w:cs="Arial"/>
          <w:b/>
          <w:color w:val="000000" w:themeColor="text1"/>
          <w:sz w:val="32"/>
          <w:szCs w:val="32"/>
        </w:rPr>
      </w:pPr>
      <w:r w:rsidRPr="004157E0">
        <w:rPr>
          <w:rFonts w:ascii="微軟正黑體" w:eastAsia="微軟正黑體" w:hAnsi="微軟正黑體" w:cs="Arial" w:hint="eastAsia"/>
          <w:b/>
          <w:color w:val="000000" w:themeColor="text1"/>
          <w:sz w:val="32"/>
          <w:szCs w:val="32"/>
        </w:rPr>
        <w:t>議</w:t>
      </w:r>
      <w:r w:rsidR="004955A5" w:rsidRPr="004157E0">
        <w:rPr>
          <w:rFonts w:ascii="微軟正黑體" w:eastAsia="微軟正黑體" w:hAnsi="微軟正黑體" w:cs="Arial" w:hint="eastAsia"/>
          <w:b/>
          <w:color w:val="000000" w:themeColor="text1"/>
          <w:sz w:val="32"/>
          <w:szCs w:val="32"/>
        </w:rPr>
        <w:t>程</w:t>
      </w:r>
    </w:p>
    <w:p w14:paraId="2FF9593A" w14:textId="77777777" w:rsidR="00D41FDE" w:rsidRPr="004157E0" w:rsidRDefault="00D41FDE" w:rsidP="00C063C4">
      <w:pPr>
        <w:pStyle w:val="a9"/>
        <w:numPr>
          <w:ilvl w:val="0"/>
          <w:numId w:val="4"/>
        </w:numPr>
        <w:spacing w:beforeLines="50" w:before="180" w:afterLines="50" w:after="180" w:line="400" w:lineRule="exact"/>
        <w:ind w:leftChars="0" w:left="85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bookmarkStart w:id="2" w:name="_Hlk162353844"/>
      <w:r w:rsidRPr="004157E0">
        <w:rPr>
          <w:rFonts w:ascii="微軟正黑體" w:eastAsia="微軟正黑體" w:hAnsi="微軟正黑體"/>
          <w:color w:val="000000" w:themeColor="text1"/>
          <w:sz w:val="28"/>
          <w:szCs w:val="28"/>
        </w:rPr>
        <w:t>主辦單位：</w:t>
      </w:r>
      <w:r w:rsidRPr="004157E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經濟部標準檢驗局</w:t>
      </w:r>
    </w:p>
    <w:p w14:paraId="0BE0DB7E" w14:textId="77777777" w:rsidR="00D41FDE" w:rsidRPr="004157E0" w:rsidRDefault="00D41FDE" w:rsidP="00C063C4">
      <w:pPr>
        <w:pStyle w:val="a9"/>
        <w:numPr>
          <w:ilvl w:val="0"/>
          <w:numId w:val="4"/>
        </w:numPr>
        <w:spacing w:beforeLines="50" w:before="180" w:afterLines="50" w:after="180" w:line="400" w:lineRule="exact"/>
        <w:ind w:leftChars="0" w:left="85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157E0">
        <w:rPr>
          <w:rFonts w:ascii="微軟正黑體" w:eastAsia="微軟正黑體" w:hAnsi="微軟正黑體"/>
          <w:color w:val="000000" w:themeColor="text1"/>
          <w:sz w:val="28"/>
          <w:szCs w:val="28"/>
        </w:rPr>
        <w:t>執行單位</w:t>
      </w:r>
      <w:r w:rsidRPr="004157E0">
        <w:rPr>
          <w:rFonts w:ascii="微軟正黑體" w:eastAsia="微軟正黑體" w:hAnsi="微軟正黑體"/>
          <w:bCs/>
          <w:color w:val="000000" w:themeColor="text1"/>
          <w:sz w:val="28"/>
          <w:szCs w:val="28"/>
        </w:rPr>
        <w:t>：</w:t>
      </w:r>
      <w:r w:rsidRPr="004157E0">
        <w:rPr>
          <w:rFonts w:ascii="微軟正黑體" w:eastAsia="微軟正黑體" w:hAnsi="微軟正黑體" w:hint="eastAsia"/>
          <w:bCs/>
          <w:color w:val="000000" w:themeColor="text1"/>
          <w:sz w:val="28"/>
          <w:szCs w:val="28"/>
        </w:rPr>
        <w:t>財團法人金屬工業研究發展中心</w:t>
      </w:r>
    </w:p>
    <w:bookmarkEnd w:id="2"/>
    <w:p w14:paraId="4C5126F2" w14:textId="218AD29E" w:rsidR="00AA0E85" w:rsidRPr="00FF06E5" w:rsidRDefault="00AA0E85" w:rsidP="00C063C4">
      <w:pPr>
        <w:pStyle w:val="a9"/>
        <w:numPr>
          <w:ilvl w:val="0"/>
          <w:numId w:val="4"/>
        </w:numPr>
        <w:spacing w:beforeLines="50" w:before="180" w:afterLines="50" w:after="180" w:line="400" w:lineRule="exact"/>
        <w:ind w:leftChars="0" w:left="85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157E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日期及時間：</w:t>
      </w:r>
      <w:r w:rsidRPr="004157E0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11</w:t>
      </w:r>
      <w:r w:rsidR="00ED3F98" w:rsidRPr="004157E0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4</w:t>
      </w:r>
      <w:r w:rsidRPr="004157E0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年</w:t>
      </w:r>
      <w:r w:rsidR="00CE215B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10</w:t>
      </w:r>
      <w:r w:rsidRPr="004157E0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月</w:t>
      </w:r>
      <w:r w:rsidR="00CE215B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1</w:t>
      </w:r>
      <w:r w:rsidR="00ED3F98" w:rsidRPr="004157E0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4</w:t>
      </w:r>
      <w:r w:rsidRPr="004157E0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日</w:t>
      </w:r>
      <w:r w:rsidRPr="004157E0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(</w:t>
      </w:r>
      <w:r w:rsidR="008C0D48" w:rsidRPr="004157E0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星期</w:t>
      </w:r>
      <w:r w:rsidR="00ED3F98" w:rsidRPr="004157E0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二</w:t>
      </w:r>
      <w:r w:rsidRPr="004157E0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)</w:t>
      </w:r>
      <w:r w:rsidR="005442C6" w:rsidRPr="004157E0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下</w:t>
      </w:r>
      <w:r w:rsidRPr="004157E0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午</w:t>
      </w:r>
      <w:r w:rsidR="005442C6" w:rsidRPr="00FF06E5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0</w:t>
      </w:r>
      <w:r w:rsidR="0018440A" w:rsidRPr="00FF06E5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2</w:t>
      </w:r>
      <w:r w:rsidRPr="00FF06E5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時</w:t>
      </w:r>
      <w:r w:rsidR="0018440A" w:rsidRPr="00FF06E5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2</w:t>
      </w:r>
      <w:r w:rsidR="005442C6" w:rsidRPr="00FF06E5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0</w:t>
      </w:r>
      <w:r w:rsidR="005442C6" w:rsidRPr="00FF06E5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分</w:t>
      </w:r>
    </w:p>
    <w:p w14:paraId="76F4272F" w14:textId="4D9DF8E1" w:rsidR="003546E4" w:rsidRPr="005A2C4C" w:rsidRDefault="00AA0E85" w:rsidP="00ED3F98">
      <w:pPr>
        <w:pStyle w:val="a9"/>
        <w:numPr>
          <w:ilvl w:val="0"/>
          <w:numId w:val="4"/>
        </w:numPr>
        <w:spacing w:beforeLines="50" w:before="180" w:afterLines="50" w:after="180" w:line="400" w:lineRule="exact"/>
        <w:ind w:leftChars="0" w:left="85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157E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地點</w:t>
      </w:r>
      <w:r w:rsidR="00983BE3" w:rsidRPr="004157E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  <w:r w:rsidR="00ED3F98" w:rsidRPr="004157E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經濟部標</w:t>
      </w:r>
      <w:r w:rsidR="00ED3F98" w:rsidRPr="005A2C4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準檢驗局</w:t>
      </w:r>
      <w:r w:rsidR="005F747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大禮堂</w:t>
      </w:r>
      <w:r w:rsidR="00915571" w:rsidRPr="005A2C4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</w:t>
      </w:r>
      <w:r w:rsidR="00C67E63" w:rsidRPr="005A2C4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</w:t>
      </w:r>
      <w:r w:rsidR="00ED3F98" w:rsidRPr="005A2C4C">
        <w:rPr>
          <w:rFonts w:ascii="微軟正黑體" w:eastAsia="微軟正黑體" w:hAnsi="微軟正黑體"/>
          <w:color w:val="000000" w:themeColor="text1"/>
          <w:sz w:val="28"/>
          <w:szCs w:val="28"/>
        </w:rPr>
        <w:t>100台北市中正區濟南路一段4號</w:t>
      </w:r>
      <w:r w:rsidR="00C67E63" w:rsidRPr="005A2C4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)</w:t>
      </w:r>
    </w:p>
    <w:p w14:paraId="77724DD7" w14:textId="1A481038" w:rsidR="000526C7" w:rsidRDefault="00331E15" w:rsidP="006A27D1">
      <w:pPr>
        <w:pStyle w:val="a9"/>
        <w:numPr>
          <w:ilvl w:val="0"/>
          <w:numId w:val="4"/>
        </w:numPr>
        <w:spacing w:beforeLines="50" w:before="180" w:afterLines="50" w:after="180" w:line="400" w:lineRule="exact"/>
        <w:ind w:leftChars="0" w:left="85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A2C4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本次會議</w:t>
      </w:r>
      <w:proofErr w:type="gramStart"/>
      <w:r w:rsidRPr="005A2C4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採</w:t>
      </w:r>
      <w:proofErr w:type="gramEnd"/>
      <w:r w:rsidRPr="005A2C4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實體</w:t>
      </w:r>
      <w:proofErr w:type="gramStart"/>
      <w:r w:rsidRPr="005A2C4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與線上視訊</w:t>
      </w:r>
      <w:proofErr w:type="gramEnd"/>
      <w:r w:rsidRPr="005A2C4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並行方式舉行，歡迎踴躍報名</w:t>
      </w:r>
      <w:r w:rsidR="000526C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7D5FD3C8" w14:textId="34FE783D" w:rsidR="006A27D1" w:rsidRPr="005A2C4C" w:rsidRDefault="000526C7" w:rsidP="000526C7">
      <w:pPr>
        <w:pStyle w:val="a9"/>
        <w:spacing w:beforeLines="50" w:before="180" w:afterLines="50" w:after="180" w:line="400" w:lineRule="exact"/>
        <w:ind w:leftChars="0" w:left="85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A2C4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視訊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網址</w:t>
      </w:r>
      <w:r w:rsidRPr="005A2C4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  <w:r w:rsidR="006449B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</w:t>
      </w:r>
      <w:r w:rsidR="001267C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預計於10月10日</w:t>
      </w:r>
      <w:r w:rsidR="006449B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，公告於</w:t>
      </w:r>
      <w:r w:rsidR="001267C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報名</w:t>
      </w:r>
      <w:r w:rsidR="006449B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網站)</w:t>
      </w:r>
    </w:p>
    <w:p w14:paraId="5E0BD21A" w14:textId="4D9331CC" w:rsidR="00ED3F98" w:rsidRPr="000526C7" w:rsidRDefault="00AA0E85" w:rsidP="000526C7">
      <w:pPr>
        <w:pStyle w:val="a9"/>
        <w:numPr>
          <w:ilvl w:val="0"/>
          <w:numId w:val="4"/>
        </w:numPr>
        <w:spacing w:beforeLines="50" w:before="180" w:afterLines="50" w:after="180" w:line="400" w:lineRule="exact"/>
        <w:ind w:leftChars="0" w:left="85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5A2C4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會議程序：</w:t>
      </w:r>
    </w:p>
    <w:tbl>
      <w:tblPr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6740"/>
      </w:tblGrid>
      <w:tr w:rsidR="00ED3F98" w:rsidRPr="00ED3F98" w14:paraId="73A058BC" w14:textId="77777777" w:rsidTr="005E1DC9">
        <w:trPr>
          <w:trHeight w:val="410"/>
        </w:trPr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D3CEC" w14:textId="77777777" w:rsidR="00ED3F98" w:rsidRPr="00ED3F98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proofErr w:type="gramStart"/>
            <w:r w:rsidRPr="00ED3F9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起迄</w:t>
            </w:r>
            <w:proofErr w:type="gramEnd"/>
            <w:r w:rsidRPr="00ED3F9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6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6FE8E" w14:textId="77777777" w:rsidR="00ED3F98" w:rsidRPr="00ED3F98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ED3F9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程序內容</w:t>
            </w:r>
          </w:p>
        </w:tc>
      </w:tr>
      <w:tr w:rsidR="00ED3F98" w:rsidRPr="00ED3F98" w14:paraId="356D8925" w14:textId="77777777" w:rsidTr="005E1DC9">
        <w:trPr>
          <w:trHeight w:val="848"/>
        </w:trPr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92B9D" w14:textId="658B81B7" w:rsidR="00ED3F98" w:rsidRPr="00C43037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1</w:t>
            </w:r>
            <w:r w:rsidR="00001297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4:00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~1</w:t>
            </w:r>
            <w:r w:rsidR="00B73A5B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4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:</w:t>
            </w:r>
            <w:r w:rsidR="00001297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2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0</w:t>
            </w:r>
          </w:p>
          <w:p w14:paraId="688B2809" w14:textId="6D819453" w:rsidR="00ED3F98" w:rsidRPr="00C43037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(</w:t>
            </w:r>
            <w:r w:rsidR="00001297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2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0分鐘)</w:t>
            </w:r>
          </w:p>
        </w:tc>
        <w:tc>
          <w:tcPr>
            <w:tcW w:w="6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BC0BB" w14:textId="77777777" w:rsidR="00ED3F98" w:rsidRPr="00ED3F98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ED3F9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報到</w:t>
            </w:r>
          </w:p>
        </w:tc>
      </w:tr>
      <w:tr w:rsidR="00ED3F98" w:rsidRPr="00ED3F98" w14:paraId="4B1F5990" w14:textId="77777777" w:rsidTr="005E1DC9">
        <w:trPr>
          <w:trHeight w:val="848"/>
        </w:trPr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327A8" w14:textId="5045D7B3" w:rsidR="00ED3F98" w:rsidRPr="00C43037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1</w:t>
            </w:r>
            <w:r w:rsidR="00B73A5B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4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:</w:t>
            </w:r>
            <w:r w:rsidR="00001297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2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0~1</w:t>
            </w:r>
            <w:r w:rsidR="00B73A5B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4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:</w:t>
            </w:r>
            <w:r w:rsidR="00001297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25</w:t>
            </w:r>
          </w:p>
          <w:p w14:paraId="3385425B" w14:textId="5F1FF9BF" w:rsidR="00ED3F98" w:rsidRPr="00C43037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(</w:t>
            </w:r>
            <w:r w:rsidR="00001297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5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分鐘)</w:t>
            </w:r>
          </w:p>
        </w:tc>
        <w:tc>
          <w:tcPr>
            <w:tcW w:w="6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F6D3C" w14:textId="77777777" w:rsidR="00ED3F98" w:rsidRPr="00ED3F98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ED3F9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長官致詞</w:t>
            </w:r>
          </w:p>
          <w:p w14:paraId="741E57E8" w14:textId="6AAC532E" w:rsidR="00ED3F98" w:rsidRPr="00ED3F98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ED3F9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 xml:space="preserve">經濟部標準檢驗局 </w:t>
            </w:r>
            <w:r w:rsidR="005A2C4C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黃志文 組長</w:t>
            </w:r>
            <w:r w:rsidRPr="00ED3F9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 xml:space="preserve"> 致詞 </w:t>
            </w:r>
          </w:p>
        </w:tc>
      </w:tr>
      <w:tr w:rsidR="00ED3F98" w:rsidRPr="00ED3F98" w14:paraId="7E3FC530" w14:textId="77777777" w:rsidTr="005E1DC9">
        <w:trPr>
          <w:trHeight w:val="1057"/>
        </w:trPr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BD3F0" w14:textId="085E9C31" w:rsidR="00ED3F98" w:rsidRPr="00C43037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1</w:t>
            </w:r>
            <w:r w:rsidR="00B73A5B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4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:</w:t>
            </w:r>
            <w:r w:rsidR="00001297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25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~1</w:t>
            </w:r>
            <w:r w:rsidR="00B73A5B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4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:</w:t>
            </w:r>
            <w:r w:rsidR="00001297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3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0</w:t>
            </w:r>
          </w:p>
          <w:p w14:paraId="1CBE63E0" w14:textId="3CD4752D" w:rsidR="00ED3F98" w:rsidRPr="00C43037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(</w:t>
            </w:r>
            <w:r w:rsidR="00001297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5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分鐘)</w:t>
            </w:r>
          </w:p>
        </w:tc>
        <w:tc>
          <w:tcPr>
            <w:tcW w:w="6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A3901" w14:textId="722B6C60" w:rsidR="00ED3F98" w:rsidRPr="00ED3F98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ED3F9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座談會背景說明</w:t>
            </w:r>
          </w:p>
          <w:p w14:paraId="5639B0C8" w14:textId="2E9F9441" w:rsidR="00ED3F98" w:rsidRPr="00ED3F98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ED3F9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 xml:space="preserve">金屬中心 </w:t>
            </w:r>
            <w:r w:rsidR="001F0CB5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胡昌明</w:t>
            </w:r>
            <w:r w:rsidRPr="00ED3F9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 xml:space="preserve"> </w:t>
            </w:r>
            <w:r w:rsidR="001F0CB5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副處長</w:t>
            </w:r>
          </w:p>
        </w:tc>
      </w:tr>
      <w:tr w:rsidR="00ED3F98" w:rsidRPr="00ED3F98" w14:paraId="25CABB82" w14:textId="77777777" w:rsidTr="005E1DC9">
        <w:trPr>
          <w:trHeight w:val="848"/>
        </w:trPr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B98DC" w14:textId="77777777" w:rsidR="0006527E" w:rsidRDefault="0006527E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</w:p>
          <w:p w14:paraId="4049A89A" w14:textId="77777777" w:rsidR="0006527E" w:rsidRDefault="0006527E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</w:p>
          <w:p w14:paraId="6F7CCF26" w14:textId="1A3C2171" w:rsidR="00ED3F98" w:rsidRPr="00C43037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1</w:t>
            </w:r>
            <w:r w:rsidR="00B73A5B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4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:</w:t>
            </w:r>
            <w:r w:rsidR="00001297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3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0~15:</w:t>
            </w:r>
            <w:r w:rsidR="00BD0991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45</w:t>
            </w:r>
          </w:p>
          <w:p w14:paraId="603C03C5" w14:textId="77777777" w:rsidR="00ED3F98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(</w:t>
            </w:r>
            <w:r w:rsidR="0006527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60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分鐘)</w:t>
            </w:r>
          </w:p>
          <w:p w14:paraId="138F4B9A" w14:textId="77777777" w:rsidR="0006527E" w:rsidRDefault="0006527E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06527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5</w:t>
            </w:r>
            <w:r w:rsidRPr="0006527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分鐘)</w:t>
            </w:r>
          </w:p>
          <w:p w14:paraId="2223E9CE" w14:textId="50CE6D18" w:rsidR="0006527E" w:rsidRPr="00C43037" w:rsidRDefault="0006527E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06527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10</w:t>
            </w:r>
            <w:r w:rsidRPr="0006527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分鐘)</w:t>
            </w:r>
          </w:p>
        </w:tc>
        <w:tc>
          <w:tcPr>
            <w:tcW w:w="6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D4732" w14:textId="5E7A1435" w:rsidR="00ED3F98" w:rsidRPr="00907A83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color w:val="000000" w:themeColor="text1"/>
                <w:kern w:val="0"/>
                <w:sz w:val="36"/>
                <w:szCs w:val="36"/>
              </w:rPr>
            </w:pPr>
            <w:r w:rsidRPr="00907A83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z w:val="28"/>
                <w:szCs w:val="28"/>
              </w:rPr>
              <w:t>題目：</w:t>
            </w:r>
            <w:r w:rsidR="00907A83" w:rsidRPr="00907A83">
              <w:rPr>
                <w:rFonts w:ascii="微軟正黑體" w:eastAsia="微軟正黑體" w:hAnsi="微軟正黑體" w:cs="Arial" w:hint="eastAsia"/>
                <w:b/>
                <w:bCs/>
                <w:color w:val="000000" w:themeColor="text1"/>
                <w:sz w:val="28"/>
                <w:szCs w:val="28"/>
              </w:rPr>
              <w:t>關於共生社會的日本最新話題</w:t>
            </w:r>
            <w:r w:rsidR="00E8636A">
              <w:rPr>
                <w:rFonts w:ascii="微軟正黑體" w:eastAsia="微軟正黑體" w:hAnsi="微軟正黑體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="00E8636A">
              <w:rPr>
                <w:rFonts w:ascii="微軟正黑體" w:eastAsia="微軟正黑體" w:hAnsi="微軟正黑體" w:cs="Arial" w:hint="eastAsia"/>
                <w:color w:val="000000" w:themeColor="text1"/>
                <w:sz w:val="28"/>
                <w:szCs w:val="28"/>
              </w:rPr>
              <w:t xml:space="preserve"> </w:t>
            </w:r>
            <w:r w:rsidR="002479F2" w:rsidRPr="00907A83">
              <w:rPr>
                <w:rFonts w:ascii="微軟正黑體" w:eastAsia="微軟正黑體" w:hAnsi="微軟正黑體" w:cs="Arial" w:hint="eastAsia"/>
                <w:color w:val="000000" w:themeColor="text1"/>
                <w:sz w:val="28"/>
                <w:szCs w:val="28"/>
              </w:rPr>
              <w:t xml:space="preserve"> </w:t>
            </w:r>
            <w:r w:rsidRPr="00907A83">
              <w:rPr>
                <w:rFonts w:ascii="微軟正黑體" w:eastAsia="微軟正黑體" w:hAnsi="微軟正黑體" w:cs="Arial" w:hint="eastAsia"/>
                <w:color w:val="000000" w:themeColor="text1"/>
                <w:sz w:val="28"/>
                <w:szCs w:val="28"/>
              </w:rPr>
              <w:t>及台灣推動現況</w:t>
            </w:r>
          </w:p>
          <w:p w14:paraId="05308691" w14:textId="2A820CD0" w:rsidR="00E54CCE" w:rsidRPr="007B26AA" w:rsidRDefault="00907A83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color w:val="000000" w:themeColor="text1"/>
                <w:sz w:val="28"/>
                <w:szCs w:val="28"/>
              </w:rPr>
            </w:pPr>
            <w:r w:rsidRPr="00907A83">
              <w:rPr>
                <w:rFonts w:ascii="微軟正黑體" w:eastAsia="微軟正黑體" w:hAnsi="微軟正黑體" w:cs="Arial" w:hint="eastAsia"/>
                <w:color w:val="000000" w:themeColor="text1"/>
                <w:sz w:val="28"/>
                <w:szCs w:val="28"/>
              </w:rPr>
              <w:t>日本共用品推進機構</w:t>
            </w:r>
            <w:r w:rsidR="003E585D">
              <w:rPr>
                <w:rFonts w:ascii="微軟正黑體" w:eastAsia="微軟正黑體" w:hAnsi="微軟正黑體" w:cs="Arial" w:hint="eastAsia"/>
                <w:color w:val="000000" w:themeColor="text1"/>
                <w:sz w:val="28"/>
                <w:szCs w:val="28"/>
              </w:rPr>
              <w:t xml:space="preserve"> </w:t>
            </w:r>
            <w:r w:rsidR="003E585D" w:rsidRPr="003E585D">
              <w:rPr>
                <w:rFonts w:ascii="微軟正黑體" w:eastAsia="微軟正黑體" w:hAnsi="微軟正黑體" w:cs="Arial" w:hint="eastAsia"/>
                <w:color w:val="000000" w:themeColor="text1"/>
                <w:sz w:val="28"/>
                <w:szCs w:val="28"/>
              </w:rPr>
              <w:t>森川 美和</w:t>
            </w:r>
            <w:r w:rsidR="00B92C5D">
              <w:rPr>
                <w:rFonts w:ascii="微軟正黑體" w:eastAsia="微軟正黑體" w:hAnsi="微軟正黑體" w:cs="Arial" w:hint="eastAsia"/>
                <w:color w:val="000000" w:themeColor="text1"/>
                <w:sz w:val="28"/>
                <w:szCs w:val="28"/>
              </w:rPr>
              <w:t xml:space="preserve"> 講師</w:t>
            </w:r>
          </w:p>
          <w:p w14:paraId="6D10E9FB" w14:textId="77777777" w:rsidR="00ED3F98" w:rsidRPr="007B26AA" w:rsidRDefault="00016801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color w:val="000000" w:themeColor="text1"/>
                <w:sz w:val="28"/>
                <w:szCs w:val="28"/>
              </w:rPr>
            </w:pPr>
            <w:r w:rsidRPr="007B26AA">
              <w:rPr>
                <w:rFonts w:ascii="微軟正黑體" w:eastAsia="微軟正黑體" w:hAnsi="微軟正黑體" w:cs="Arial" w:hint="eastAsia"/>
                <w:color w:val="000000" w:themeColor="text1"/>
                <w:sz w:val="28"/>
                <w:szCs w:val="28"/>
              </w:rPr>
              <w:t>翻譯：</w:t>
            </w:r>
            <w:r w:rsidR="00ED3F98" w:rsidRPr="007B26AA">
              <w:rPr>
                <w:rFonts w:ascii="微軟正黑體" w:eastAsia="微軟正黑體" w:hAnsi="微軟正黑體" w:cs="Arial" w:hint="eastAsia"/>
                <w:color w:val="000000" w:themeColor="text1"/>
                <w:sz w:val="28"/>
                <w:szCs w:val="28"/>
              </w:rPr>
              <w:t>台灣共用品推廣協會 藍佩君 秘書長</w:t>
            </w:r>
          </w:p>
          <w:p w14:paraId="24871CB9" w14:textId="4D8FADBA" w:rsidR="00BD0991" w:rsidRPr="007B26AA" w:rsidRDefault="00BD0991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color w:val="000000" w:themeColor="text1"/>
                <w:sz w:val="28"/>
                <w:szCs w:val="28"/>
              </w:rPr>
            </w:pPr>
            <w:r w:rsidRPr="007B26AA">
              <w:rPr>
                <w:rFonts w:ascii="微軟正黑體" w:eastAsia="微軟正黑體" w:hAnsi="微軟正黑體" w:cs="Arial" w:hint="eastAsia"/>
                <w:color w:val="000000" w:themeColor="text1"/>
                <w:sz w:val="28"/>
                <w:szCs w:val="28"/>
              </w:rPr>
              <w:t>(口述台灣共用品推廣協會推動現況</w:t>
            </w:r>
            <w:r w:rsidR="002479F2">
              <w:rPr>
                <w:rFonts w:ascii="微軟正黑體" w:eastAsia="微軟正黑體" w:hAnsi="微軟正黑體" w:cs="Arial" w:hint="eastAsia"/>
                <w:color w:val="000000" w:themeColor="text1"/>
                <w:sz w:val="28"/>
                <w:szCs w:val="28"/>
              </w:rPr>
              <w:t>5分鐘</w:t>
            </w:r>
            <w:r w:rsidRPr="007B26AA">
              <w:rPr>
                <w:rFonts w:ascii="微軟正黑體" w:eastAsia="微軟正黑體" w:hAnsi="微軟正黑體" w:cs="Arial" w:hint="eastAsia"/>
                <w:color w:val="000000" w:themeColor="text1"/>
                <w:sz w:val="28"/>
                <w:szCs w:val="28"/>
              </w:rPr>
              <w:t>)</w:t>
            </w:r>
          </w:p>
          <w:p w14:paraId="1C312E52" w14:textId="49B85292" w:rsidR="00BD0991" w:rsidRPr="00ED3F98" w:rsidRDefault="00BD0991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7B26AA">
              <w:rPr>
                <w:rFonts w:ascii="微軟正黑體" w:eastAsia="微軟正黑體" w:hAnsi="微軟正黑體" w:cs="Arial" w:hint="eastAsia"/>
                <w:color w:val="000000" w:themeColor="text1"/>
                <w:sz w:val="28"/>
                <w:szCs w:val="28"/>
              </w:rPr>
              <w:t>Q/A(開放3~5個提問)</w:t>
            </w:r>
          </w:p>
        </w:tc>
      </w:tr>
      <w:tr w:rsidR="00ED3F98" w:rsidRPr="00ED3F98" w14:paraId="4C906FAC" w14:textId="77777777" w:rsidTr="005E1DC9">
        <w:trPr>
          <w:trHeight w:val="848"/>
        </w:trPr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83B26" w14:textId="40753982" w:rsidR="00ED3F98" w:rsidRPr="00C43037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15:</w:t>
            </w:r>
            <w:r w:rsidR="00BD0991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45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~1</w:t>
            </w:r>
            <w:r w:rsidR="00BD0991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6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:</w:t>
            </w:r>
            <w:r w:rsidR="00BD0991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00</w:t>
            </w:r>
          </w:p>
          <w:p w14:paraId="1E52013D" w14:textId="68FA3C3B" w:rsidR="00ED3F98" w:rsidRPr="00C43037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(1</w:t>
            </w:r>
            <w:r w:rsidR="00742FA5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5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分鐘)</w:t>
            </w:r>
          </w:p>
        </w:tc>
        <w:tc>
          <w:tcPr>
            <w:tcW w:w="6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6524F" w14:textId="77777777" w:rsidR="00ED3F98" w:rsidRPr="00ED3F98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ED3F9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休息</w:t>
            </w:r>
          </w:p>
        </w:tc>
      </w:tr>
      <w:tr w:rsidR="00ED3F98" w:rsidRPr="00ED3F98" w14:paraId="74704953" w14:textId="77777777" w:rsidTr="005E1DC9">
        <w:trPr>
          <w:trHeight w:val="848"/>
        </w:trPr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9048E" w14:textId="373ABED1" w:rsidR="00ED3F98" w:rsidRPr="00C43037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1</w:t>
            </w:r>
            <w:r w:rsidR="00742FA5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6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:</w:t>
            </w:r>
            <w:r w:rsidR="00742FA5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0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0~1</w:t>
            </w:r>
            <w:r w:rsidR="00B73A5B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6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:</w:t>
            </w:r>
            <w:r w:rsidR="00742FA5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4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0</w:t>
            </w:r>
          </w:p>
          <w:p w14:paraId="46D0AB14" w14:textId="7AEDB09E" w:rsidR="00ED3F98" w:rsidRPr="00C43037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(</w:t>
            </w:r>
            <w:r w:rsidR="00016801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4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0分鐘)</w:t>
            </w:r>
          </w:p>
        </w:tc>
        <w:tc>
          <w:tcPr>
            <w:tcW w:w="6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002E5" w14:textId="60BA3075" w:rsidR="00ED3F98" w:rsidRPr="00ED3F98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ED3F98">
              <w:rPr>
                <w:rFonts w:ascii="微軟正黑體" w:eastAsia="微軟正黑體" w:hAnsi="微軟正黑體" w:cs="Arial" w:hint="eastAsia"/>
                <w:b/>
                <w:bCs/>
                <w:color w:val="000000"/>
                <w:sz w:val="28"/>
                <w:szCs w:val="28"/>
              </w:rPr>
              <w:t>題目：</w:t>
            </w:r>
            <w:r w:rsidR="00E54CCE" w:rsidRPr="00DA68E1">
              <w:rPr>
                <w:rFonts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產品通用設計經驗分享</w:t>
            </w:r>
            <w:r w:rsidR="00E54CCE" w:rsidRPr="00DA68E1">
              <w:rPr>
                <w:rFonts w:eastAsia="微軟正黑體" w:hAnsi="微軟正黑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54CCE" w:rsidRPr="00DA68E1">
              <w:rPr>
                <w:rFonts w:eastAsia="微軟正黑體" w:hAnsi="微軟正黑體"/>
                <w:b/>
                <w:bCs/>
                <w:color w:val="000000"/>
                <w:sz w:val="28"/>
                <w:szCs w:val="28"/>
              </w:rPr>
              <w:t>-</w:t>
            </w:r>
            <w:r w:rsidR="00E54CCE" w:rsidRPr="00DA68E1">
              <w:rPr>
                <w:rFonts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通用設計無所不在</w:t>
            </w:r>
          </w:p>
          <w:p w14:paraId="2AFAD955" w14:textId="1AC8010C" w:rsidR="00ED3F98" w:rsidRPr="00ED3F98" w:rsidRDefault="00E54CCE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DA68E1">
              <w:rPr>
                <w:rFonts w:eastAsia="微軟正黑體" w:hAnsi="微軟正黑體" w:hint="eastAsia"/>
                <w:color w:val="000000"/>
                <w:sz w:val="28"/>
                <w:szCs w:val="28"/>
              </w:rPr>
              <w:t>國立臺灣科技大學</w:t>
            </w:r>
            <w:r w:rsidRPr="00DA68E1">
              <w:rPr>
                <w:rFonts w:eastAsia="微軟正黑體" w:hAnsi="微軟正黑體" w:hint="eastAsia"/>
                <w:color w:val="000000"/>
                <w:sz w:val="28"/>
                <w:szCs w:val="28"/>
              </w:rPr>
              <w:t xml:space="preserve"> </w:t>
            </w:r>
            <w:r w:rsidRPr="00DA68E1">
              <w:rPr>
                <w:rFonts w:eastAsia="微軟正黑體" w:hAnsi="微軟正黑體" w:hint="eastAsia"/>
                <w:color w:val="000000"/>
                <w:sz w:val="28"/>
                <w:szCs w:val="28"/>
              </w:rPr>
              <w:t>林時旭</w:t>
            </w:r>
            <w:r w:rsidRPr="00DA68E1">
              <w:rPr>
                <w:rFonts w:eastAsia="微軟正黑體" w:hAnsi="微軟正黑體" w:hint="eastAsia"/>
                <w:color w:val="000000"/>
                <w:sz w:val="28"/>
                <w:szCs w:val="28"/>
              </w:rPr>
              <w:t xml:space="preserve"> </w:t>
            </w:r>
            <w:r w:rsidRPr="00DA68E1">
              <w:rPr>
                <w:rFonts w:eastAsia="微軟正黑體" w:hAnsi="微軟正黑體" w:hint="eastAsia"/>
                <w:color w:val="000000"/>
                <w:sz w:val="28"/>
                <w:szCs w:val="28"/>
              </w:rPr>
              <w:t>教授</w:t>
            </w:r>
          </w:p>
        </w:tc>
      </w:tr>
      <w:tr w:rsidR="00ED3F98" w:rsidRPr="00ED3F98" w14:paraId="0A578B97" w14:textId="77777777" w:rsidTr="005E1DC9">
        <w:trPr>
          <w:trHeight w:val="848"/>
        </w:trPr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9DEE1" w14:textId="63C078F2" w:rsidR="00ED3F98" w:rsidRPr="00C43037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1</w:t>
            </w:r>
            <w:r w:rsidR="00B73A5B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6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:</w:t>
            </w:r>
            <w:r w:rsidR="00742FA5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4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0~1</w:t>
            </w:r>
            <w:r w:rsidR="00742FA5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7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:</w:t>
            </w:r>
            <w:r w:rsidR="00742FA5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00</w:t>
            </w:r>
          </w:p>
          <w:p w14:paraId="7FA81C99" w14:textId="41FA8810" w:rsidR="00ED3F98" w:rsidRPr="00C43037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(</w:t>
            </w:r>
            <w:r w:rsidR="00016801"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2</w:t>
            </w:r>
            <w:r w:rsidRPr="00C43037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0分鐘)</w:t>
            </w:r>
          </w:p>
        </w:tc>
        <w:tc>
          <w:tcPr>
            <w:tcW w:w="6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E28FE" w14:textId="77777777" w:rsidR="00ED3F98" w:rsidRPr="00ED3F98" w:rsidRDefault="00ED3F98" w:rsidP="005E1DC9">
            <w:pPr>
              <w:widowControl/>
              <w:spacing w:line="380" w:lineRule="exact"/>
              <w:jc w:val="center"/>
              <w:rPr>
                <w:rFonts w:ascii="微軟正黑體" w:eastAsia="微軟正黑體" w:hAnsi="微軟正黑體" w:cs="Arial"/>
                <w:kern w:val="0"/>
                <w:sz w:val="36"/>
                <w:szCs w:val="36"/>
              </w:rPr>
            </w:pPr>
            <w:r w:rsidRPr="00ED3F98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意見交流及討論</w:t>
            </w:r>
          </w:p>
        </w:tc>
      </w:tr>
    </w:tbl>
    <w:p w14:paraId="5F6665D2" w14:textId="77777777" w:rsidR="007B7AB2" w:rsidRPr="004157E0" w:rsidRDefault="007B7AB2" w:rsidP="00FB7274">
      <w:pPr>
        <w:numPr>
          <w:ilvl w:val="0"/>
          <w:numId w:val="1"/>
        </w:numPr>
        <w:spacing w:line="400" w:lineRule="exact"/>
        <w:ind w:left="851" w:hanging="851"/>
        <w:jc w:val="both"/>
        <w:rPr>
          <w:rFonts w:ascii="微軟正黑體" w:eastAsia="微軟正黑體" w:hAnsi="微軟正黑體" w:cs="Arial"/>
          <w:b/>
          <w:color w:val="000000" w:themeColor="text1"/>
          <w:sz w:val="32"/>
          <w:szCs w:val="32"/>
        </w:rPr>
      </w:pPr>
      <w:r w:rsidRPr="004157E0">
        <w:rPr>
          <w:rFonts w:ascii="微軟正黑體" w:eastAsia="微軟正黑體" w:hAnsi="微軟正黑體" w:cs="Arial" w:hint="eastAsia"/>
          <w:b/>
          <w:color w:val="000000" w:themeColor="text1"/>
          <w:sz w:val="32"/>
          <w:szCs w:val="32"/>
        </w:rPr>
        <w:lastRenderedPageBreak/>
        <w:t>報名資訊</w:t>
      </w:r>
    </w:p>
    <w:p w14:paraId="765D1C3A" w14:textId="79CF5F21" w:rsidR="00FB7274" w:rsidRPr="005A2C4C" w:rsidRDefault="007B7AB2" w:rsidP="00C063C4">
      <w:pPr>
        <w:pStyle w:val="a9"/>
        <w:numPr>
          <w:ilvl w:val="1"/>
          <w:numId w:val="1"/>
        </w:numPr>
        <w:spacing w:beforeLines="50" w:before="180" w:afterLines="50" w:after="180" w:line="400" w:lineRule="exact"/>
        <w:ind w:leftChars="0" w:left="567" w:hanging="621"/>
        <w:contextualSpacing/>
        <w:jc w:val="both"/>
        <w:rPr>
          <w:rFonts w:ascii="微軟正黑體" w:eastAsia="微軟正黑體" w:hAnsi="微軟正黑體"/>
          <w:color w:val="000000" w:themeColor="text1"/>
          <w:kern w:val="0"/>
          <w:sz w:val="24"/>
          <w:szCs w:val="28"/>
        </w:rPr>
      </w:pPr>
      <w:proofErr w:type="gramStart"/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線上報名</w:t>
      </w:r>
      <w:proofErr w:type="gramEnd"/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：</w:t>
      </w:r>
      <w:r w:rsidR="008268A1"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請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以手機掃描</w:t>
      </w:r>
      <w:r w:rsidR="00891898"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下</w:t>
      </w:r>
      <w:r w:rsidR="00891898" w:rsidRPr="005A2C4C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方</w:t>
      </w:r>
      <w:r w:rsidRPr="005A2C4C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QR</w:t>
      </w:r>
      <w:r w:rsidR="008268A1" w:rsidRPr="005A2C4C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 xml:space="preserve"> C</w:t>
      </w:r>
      <w:r w:rsidRPr="005A2C4C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ode</w:t>
      </w:r>
      <w:r w:rsidR="008268A1" w:rsidRPr="005A2C4C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或上網</w:t>
      </w:r>
      <w:r w:rsidRPr="005A2C4C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報名</w:t>
      </w:r>
      <w:r w:rsidR="005A2C4C" w:rsidRPr="005A2C4C">
        <w:rPr>
          <w:rFonts w:ascii="微軟正黑體" w:eastAsia="微軟正黑體" w:hAnsi="微軟正黑體"/>
          <w:color w:val="000000" w:themeColor="text1"/>
          <w:kern w:val="0"/>
          <w:sz w:val="24"/>
          <w:szCs w:val="28"/>
        </w:rPr>
        <w:t xml:space="preserve"> </w:t>
      </w:r>
    </w:p>
    <w:p w14:paraId="38EEF03B" w14:textId="1090D13D" w:rsidR="006F462D" w:rsidRPr="005A2C4C" w:rsidRDefault="005A2C4C" w:rsidP="005A2C4C">
      <w:pPr>
        <w:pStyle w:val="a9"/>
        <w:spacing w:beforeLines="50" w:before="180" w:afterLines="50" w:after="180" w:line="400" w:lineRule="exact"/>
        <w:ind w:leftChars="0" w:left="567" w:rightChars="-92" w:right="-478"/>
        <w:contextualSpacing/>
        <w:rPr>
          <w:rFonts w:ascii="微軟正黑體" w:eastAsia="微軟正黑體" w:hAnsi="微軟正黑體"/>
          <w:color w:val="000000" w:themeColor="text1"/>
          <w:kern w:val="0"/>
          <w:sz w:val="28"/>
          <w:szCs w:val="28"/>
        </w:rPr>
      </w:pPr>
      <w:r w:rsidRPr="005A2C4C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報名</w:t>
      </w:r>
      <w:r w:rsidR="007B7AB2" w:rsidRPr="005A2C4C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網址</w:t>
      </w:r>
      <w:r w:rsidR="008268A1" w:rsidRPr="005A2C4C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：</w:t>
      </w:r>
      <w:r w:rsidR="008D07FA" w:rsidRPr="008D07FA">
        <w:rPr>
          <w:rFonts w:ascii="微軟正黑體" w:eastAsia="微軟正黑體" w:hAnsi="微軟正黑體"/>
          <w:color w:val="000000" w:themeColor="text1"/>
          <w:kern w:val="0"/>
          <w:sz w:val="24"/>
          <w:szCs w:val="24"/>
        </w:rPr>
        <w:t>https://www.mirdc.org.tw/ProseminarView.aspx?Cond=14008</w:t>
      </w:r>
    </w:p>
    <w:p w14:paraId="4182E71E" w14:textId="628E4C83" w:rsidR="00A6490E" w:rsidRPr="004157E0" w:rsidRDefault="008D07FA" w:rsidP="00A6490E">
      <w:pPr>
        <w:pStyle w:val="a9"/>
        <w:spacing w:beforeLines="50" w:before="180" w:afterLines="50" w:after="180"/>
        <w:ind w:leftChars="0" w:left="567"/>
        <w:contextualSpacing/>
        <w:jc w:val="both"/>
        <w:rPr>
          <w:rFonts w:ascii="微軟正黑體" w:eastAsia="微軟正黑體" w:hAnsi="微軟正黑體"/>
          <w:color w:val="000000" w:themeColor="text1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5B51363D" wp14:editId="730F82E5">
            <wp:extent cx="1447800" cy="1447800"/>
            <wp:effectExtent l="0" t="0" r="0" b="0"/>
            <wp:docPr id="1455981837" name="圖片 1" descr="一張含有 樣式, 像素, 針線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981837" name="圖片 1" descr="一張含有 樣式, 像素, 針線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94203" w14:textId="77777777" w:rsidR="00A6490E" w:rsidRPr="004157E0" w:rsidRDefault="00A6490E" w:rsidP="006F462D">
      <w:pPr>
        <w:pStyle w:val="a9"/>
        <w:spacing w:beforeLines="50" w:before="180" w:afterLines="50" w:after="180" w:line="400" w:lineRule="exact"/>
        <w:ind w:leftChars="0" w:left="567"/>
        <w:contextualSpacing/>
        <w:jc w:val="both"/>
        <w:rPr>
          <w:rFonts w:ascii="微軟正黑體" w:eastAsia="微軟正黑體" w:hAnsi="微軟正黑體"/>
          <w:color w:val="000000" w:themeColor="text1"/>
          <w:kern w:val="0"/>
          <w:sz w:val="28"/>
          <w:szCs w:val="28"/>
        </w:rPr>
      </w:pPr>
    </w:p>
    <w:p w14:paraId="70965E4E" w14:textId="77777777" w:rsidR="007B7AB2" w:rsidRPr="004157E0" w:rsidRDefault="008268A1" w:rsidP="00C063C4">
      <w:pPr>
        <w:pStyle w:val="a9"/>
        <w:numPr>
          <w:ilvl w:val="1"/>
          <w:numId w:val="1"/>
        </w:numPr>
        <w:spacing w:beforeLines="50" w:before="180" w:afterLines="50" w:after="180" w:line="400" w:lineRule="exact"/>
        <w:ind w:leftChars="0" w:left="567" w:hanging="621"/>
        <w:contextualSpacing/>
        <w:jc w:val="both"/>
        <w:rPr>
          <w:rFonts w:ascii="微軟正黑體" w:eastAsia="微軟正黑體" w:hAnsi="微軟正黑體"/>
          <w:color w:val="000000" w:themeColor="text1"/>
          <w:kern w:val="0"/>
          <w:sz w:val="28"/>
          <w:szCs w:val="28"/>
        </w:rPr>
      </w:pP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活動</w:t>
      </w:r>
      <w:r w:rsidR="007B7AB2"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聯絡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人、</w:t>
      </w:r>
      <w:r w:rsidR="007B7AB2"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電話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及電郵資訊</w:t>
      </w:r>
      <w:r w:rsidR="007B7AB2"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：</w:t>
      </w:r>
    </w:p>
    <w:p w14:paraId="53ACC1C8" w14:textId="77777777" w:rsidR="00891898" w:rsidRPr="004157E0" w:rsidRDefault="008268A1" w:rsidP="00C063C4">
      <w:pPr>
        <w:pStyle w:val="a9"/>
        <w:spacing w:beforeLines="50" w:before="180" w:afterLines="50" w:after="180" w:line="400" w:lineRule="exact"/>
        <w:ind w:leftChars="0" w:left="567"/>
        <w:contextualSpacing/>
        <w:jc w:val="both"/>
        <w:rPr>
          <w:rFonts w:ascii="微軟正黑體" w:eastAsia="微軟正黑體" w:hAnsi="微軟正黑體"/>
          <w:color w:val="000000" w:themeColor="text1"/>
          <w:kern w:val="0"/>
          <w:sz w:val="28"/>
          <w:szCs w:val="28"/>
        </w:rPr>
      </w:pP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謝先生</w:t>
      </w:r>
      <w:r w:rsidR="00891898"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：電話</w:t>
      </w:r>
      <w:r w:rsidRPr="004157E0">
        <w:rPr>
          <w:rFonts w:ascii="微軟正黑體" w:eastAsia="微軟正黑體" w:hAnsi="微軟正黑體"/>
          <w:color w:val="000000" w:themeColor="text1"/>
          <w:kern w:val="0"/>
          <w:sz w:val="28"/>
          <w:szCs w:val="28"/>
        </w:rPr>
        <w:t>0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2</w:t>
      </w:r>
      <w:r w:rsidRPr="004157E0">
        <w:rPr>
          <w:rFonts w:ascii="微軟正黑體" w:eastAsia="微軟正黑體" w:hAnsi="微軟正黑體"/>
          <w:color w:val="000000" w:themeColor="text1"/>
          <w:kern w:val="0"/>
          <w:sz w:val="28"/>
          <w:szCs w:val="28"/>
        </w:rPr>
        <w:t>-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27013181#51</w:t>
      </w:r>
      <w:r w:rsidRPr="004157E0">
        <w:rPr>
          <w:rFonts w:ascii="微軟正黑體" w:eastAsia="微軟正黑體" w:hAnsi="微軟正黑體"/>
          <w:color w:val="000000" w:themeColor="text1"/>
          <w:kern w:val="0"/>
          <w:sz w:val="28"/>
          <w:szCs w:val="28"/>
        </w:rPr>
        <w:t>2</w:t>
      </w:r>
    </w:p>
    <w:p w14:paraId="259301C8" w14:textId="77777777" w:rsidR="008268A1" w:rsidRPr="004157E0" w:rsidRDefault="00891898" w:rsidP="00C063C4">
      <w:pPr>
        <w:pStyle w:val="a9"/>
        <w:spacing w:beforeLines="50" w:before="180" w:afterLines="50" w:after="180" w:line="400" w:lineRule="exact"/>
        <w:ind w:leftChars="0" w:left="1701"/>
        <w:contextualSpacing/>
        <w:jc w:val="both"/>
        <w:rPr>
          <w:rFonts w:ascii="微軟正黑體" w:eastAsia="微軟正黑體" w:hAnsi="微軟正黑體"/>
          <w:color w:val="000000" w:themeColor="text1"/>
          <w:kern w:val="0"/>
          <w:sz w:val="28"/>
          <w:szCs w:val="28"/>
        </w:rPr>
      </w:pP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電郵</w:t>
      </w:r>
      <w:hyperlink r:id="rId9" w:history="1">
        <w:r w:rsidR="008268A1" w:rsidRPr="004157E0">
          <w:rPr>
            <w:rStyle w:val="ab"/>
            <w:rFonts w:ascii="微軟正黑體" w:eastAsia="微軟正黑體" w:hAnsi="微軟正黑體"/>
            <w:color w:val="000000" w:themeColor="text1"/>
            <w:kern w:val="0"/>
            <w:sz w:val="28"/>
            <w:szCs w:val="28"/>
          </w:rPr>
          <w:t>leon@mail.mirdc.org.tw</w:t>
        </w:r>
      </w:hyperlink>
    </w:p>
    <w:p w14:paraId="13B80D42" w14:textId="77777777" w:rsidR="00891898" w:rsidRPr="004157E0" w:rsidRDefault="008268A1" w:rsidP="00C063C4">
      <w:pPr>
        <w:pStyle w:val="a9"/>
        <w:spacing w:beforeLines="50" w:before="180" w:afterLines="50" w:after="180" w:line="400" w:lineRule="exact"/>
        <w:ind w:leftChars="0" w:left="567"/>
        <w:contextualSpacing/>
        <w:jc w:val="both"/>
        <w:rPr>
          <w:rFonts w:ascii="微軟正黑體" w:eastAsia="微軟正黑體" w:hAnsi="微軟正黑體"/>
          <w:color w:val="000000" w:themeColor="text1"/>
          <w:kern w:val="0"/>
          <w:sz w:val="28"/>
          <w:szCs w:val="28"/>
        </w:rPr>
      </w:pP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嚴先生</w:t>
      </w:r>
      <w:r w:rsidR="00891898"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：電話</w:t>
      </w:r>
      <w:r w:rsidR="007B7AB2" w:rsidRPr="004157E0">
        <w:rPr>
          <w:rFonts w:ascii="微軟正黑體" w:eastAsia="微軟正黑體" w:hAnsi="微軟正黑體"/>
          <w:color w:val="000000" w:themeColor="text1"/>
          <w:kern w:val="0"/>
          <w:sz w:val="28"/>
          <w:szCs w:val="28"/>
        </w:rPr>
        <w:t>0</w:t>
      </w:r>
      <w:r w:rsidR="007B7AB2"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2</w:t>
      </w:r>
      <w:r w:rsidR="007B7AB2" w:rsidRPr="004157E0">
        <w:rPr>
          <w:rFonts w:ascii="微軟正黑體" w:eastAsia="微軟正黑體" w:hAnsi="微軟正黑體"/>
          <w:color w:val="000000" w:themeColor="text1"/>
          <w:kern w:val="0"/>
          <w:sz w:val="28"/>
          <w:szCs w:val="28"/>
        </w:rPr>
        <w:t>-</w:t>
      </w:r>
      <w:r w:rsidR="007B7AB2"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27013181#518</w:t>
      </w:r>
    </w:p>
    <w:p w14:paraId="16E147EA" w14:textId="77777777" w:rsidR="005A4EAF" w:rsidRPr="004157E0" w:rsidRDefault="00891898" w:rsidP="00C063C4">
      <w:pPr>
        <w:pStyle w:val="a9"/>
        <w:spacing w:beforeLines="50" w:before="180" w:afterLines="50" w:after="180" w:line="400" w:lineRule="exact"/>
        <w:ind w:leftChars="0" w:left="1701"/>
        <w:contextualSpacing/>
        <w:jc w:val="both"/>
        <w:rPr>
          <w:rFonts w:ascii="微軟正黑體" w:eastAsia="微軟正黑體" w:hAnsi="微軟正黑體"/>
          <w:color w:val="000000" w:themeColor="text1"/>
          <w:kern w:val="0"/>
          <w:sz w:val="28"/>
          <w:szCs w:val="28"/>
        </w:rPr>
      </w:pP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8"/>
          <w:szCs w:val="28"/>
        </w:rPr>
        <w:t>電郵</w:t>
      </w:r>
      <w:hyperlink r:id="rId10" w:history="1">
        <w:r w:rsidR="008268A1" w:rsidRPr="004157E0">
          <w:rPr>
            <w:rStyle w:val="ab"/>
            <w:rFonts w:ascii="微軟正黑體" w:eastAsia="微軟正黑體" w:hAnsi="微軟正黑體"/>
            <w:color w:val="000000" w:themeColor="text1"/>
            <w:kern w:val="0"/>
            <w:sz w:val="28"/>
            <w:szCs w:val="28"/>
          </w:rPr>
          <w:t>ethanyen@mail.mirdc.org.tw</w:t>
        </w:r>
      </w:hyperlink>
    </w:p>
    <w:p w14:paraId="5B90928E" w14:textId="77777777" w:rsidR="005A4EAF" w:rsidRPr="004157E0" w:rsidRDefault="005A4EAF">
      <w:pPr>
        <w:widowControl/>
        <w:rPr>
          <w:rFonts w:ascii="微軟正黑體" w:eastAsia="微軟正黑體" w:hAnsi="微軟正黑體"/>
          <w:color w:val="000000" w:themeColor="text1"/>
          <w:kern w:val="0"/>
          <w:sz w:val="28"/>
          <w:szCs w:val="28"/>
        </w:rPr>
      </w:pPr>
      <w:r w:rsidRPr="004157E0">
        <w:rPr>
          <w:rFonts w:ascii="微軟正黑體" w:eastAsia="微軟正黑體" w:hAnsi="微軟正黑體"/>
          <w:color w:val="000000" w:themeColor="text1"/>
          <w:kern w:val="0"/>
          <w:sz w:val="28"/>
          <w:szCs w:val="28"/>
        </w:rPr>
        <w:br w:type="page"/>
      </w:r>
    </w:p>
    <w:p w14:paraId="5453346A" w14:textId="77777777" w:rsidR="009D16E6" w:rsidRPr="004157E0" w:rsidRDefault="009D16E6" w:rsidP="00C063C4">
      <w:pPr>
        <w:numPr>
          <w:ilvl w:val="0"/>
          <w:numId w:val="1"/>
        </w:numPr>
        <w:spacing w:afterLines="50" w:after="180" w:line="400" w:lineRule="exact"/>
        <w:ind w:left="851" w:hanging="851"/>
        <w:jc w:val="both"/>
        <w:rPr>
          <w:rFonts w:ascii="微軟正黑體" w:eastAsia="微軟正黑體" w:hAnsi="微軟正黑體" w:cs="Arial"/>
          <w:b/>
          <w:color w:val="000000" w:themeColor="text1"/>
          <w:sz w:val="32"/>
          <w:szCs w:val="32"/>
        </w:rPr>
      </w:pPr>
      <w:r w:rsidRPr="004157E0">
        <w:rPr>
          <w:rFonts w:ascii="微軟正黑體" w:eastAsia="微軟正黑體" w:hAnsi="微軟正黑體" w:cs="Arial" w:hint="eastAsia"/>
          <w:b/>
          <w:color w:val="000000" w:themeColor="text1"/>
          <w:sz w:val="32"/>
          <w:szCs w:val="32"/>
        </w:rPr>
        <w:lastRenderedPageBreak/>
        <w:t>交通資訊</w:t>
      </w:r>
    </w:p>
    <w:p w14:paraId="170EB6C1" w14:textId="77777777" w:rsidR="00C056F6" w:rsidRPr="004157E0" w:rsidRDefault="00C056F6" w:rsidP="00C056F6">
      <w:pPr>
        <w:widowControl/>
        <w:adjustRightInd w:val="0"/>
        <w:snapToGrid w:val="0"/>
        <w:spacing w:line="260" w:lineRule="exact"/>
        <w:ind w:leftChars="54" w:left="281"/>
        <w:jc w:val="both"/>
        <w:rPr>
          <w:rFonts w:ascii="微軟正黑體" w:eastAsia="微軟正黑體" w:hAnsi="微軟正黑體"/>
          <w:b/>
          <w:noProof/>
          <w:color w:val="000000" w:themeColor="text1"/>
          <w:sz w:val="24"/>
          <w:szCs w:val="24"/>
        </w:rPr>
      </w:pPr>
      <w:r w:rsidRPr="004157E0">
        <w:rPr>
          <w:rFonts w:ascii="微軟正黑體" w:eastAsia="微軟正黑體" w:hAnsi="微軟正黑體"/>
          <w:b/>
          <w:noProof/>
          <w:color w:val="000000" w:themeColor="text1"/>
          <w:sz w:val="24"/>
          <w:szCs w:val="24"/>
        </w:rPr>
        <w:t>捷運：</w:t>
      </w:r>
    </w:p>
    <w:p w14:paraId="22597723" w14:textId="4E7B0D65" w:rsidR="00F21410" w:rsidRPr="004157E0" w:rsidRDefault="00F21410" w:rsidP="00F21410">
      <w:pPr>
        <w:widowControl/>
        <w:adjustRightInd w:val="0"/>
        <w:snapToGrid w:val="0"/>
        <w:spacing w:line="260" w:lineRule="exact"/>
        <w:ind w:leftChars="109" w:left="896" w:hangingChars="137" w:hanging="329"/>
        <w:jc w:val="both"/>
        <w:rPr>
          <w:rFonts w:ascii="微軟正黑體" w:eastAsia="微軟正黑體" w:hAnsi="微軟正黑體"/>
          <w:color w:val="000000" w:themeColor="text1"/>
          <w:kern w:val="0"/>
          <w:sz w:val="24"/>
          <w:szCs w:val="24"/>
        </w:rPr>
      </w:pP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>1.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ab/>
        <w:t>善導寺站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ab/>
        <w:t>出口2-台北喜來登大飯店</w:t>
      </w:r>
    </w:p>
    <w:p w14:paraId="6856D50F" w14:textId="61BDA98A" w:rsidR="009B576C" w:rsidRPr="004157E0" w:rsidRDefault="00F21410" w:rsidP="00F21410">
      <w:pPr>
        <w:widowControl/>
        <w:adjustRightInd w:val="0"/>
        <w:snapToGrid w:val="0"/>
        <w:spacing w:line="260" w:lineRule="exact"/>
        <w:ind w:leftChars="109" w:left="896" w:hangingChars="137" w:hanging="329"/>
        <w:jc w:val="both"/>
        <w:rPr>
          <w:rFonts w:ascii="微軟正黑體" w:eastAsia="微軟正黑體" w:hAnsi="微軟正黑體"/>
          <w:color w:val="000000" w:themeColor="text1"/>
          <w:kern w:val="0"/>
          <w:sz w:val="24"/>
          <w:szCs w:val="24"/>
        </w:rPr>
      </w:pP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>2.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ab/>
        <w:t>台大醫院站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ab/>
        <w:t>出口3-中央健保局</w:t>
      </w:r>
    </w:p>
    <w:p w14:paraId="26B27EBF" w14:textId="77777777" w:rsidR="00F21410" w:rsidRPr="004157E0" w:rsidRDefault="00F21410" w:rsidP="00F21410">
      <w:pPr>
        <w:widowControl/>
        <w:adjustRightInd w:val="0"/>
        <w:snapToGrid w:val="0"/>
        <w:spacing w:line="260" w:lineRule="exact"/>
        <w:ind w:leftChars="109" w:left="896" w:hangingChars="137" w:hanging="329"/>
        <w:jc w:val="both"/>
        <w:rPr>
          <w:rFonts w:ascii="微軟正黑體" w:eastAsia="微軟正黑體" w:hAnsi="微軟正黑體"/>
          <w:color w:val="000000" w:themeColor="text1"/>
          <w:kern w:val="0"/>
          <w:sz w:val="24"/>
          <w:szCs w:val="24"/>
        </w:rPr>
      </w:pPr>
    </w:p>
    <w:p w14:paraId="663891F7" w14:textId="77777777" w:rsidR="00C27F26" w:rsidRPr="004157E0" w:rsidRDefault="00C27F26" w:rsidP="00C27F26">
      <w:pPr>
        <w:widowControl/>
        <w:adjustRightInd w:val="0"/>
        <w:snapToGrid w:val="0"/>
        <w:spacing w:line="260" w:lineRule="exact"/>
        <w:ind w:leftChars="54" w:left="281"/>
        <w:jc w:val="both"/>
        <w:rPr>
          <w:rFonts w:ascii="微軟正黑體" w:eastAsia="微軟正黑體" w:hAnsi="微軟正黑體"/>
          <w:b/>
          <w:noProof/>
          <w:color w:val="000000" w:themeColor="text1"/>
          <w:sz w:val="24"/>
          <w:szCs w:val="24"/>
        </w:rPr>
      </w:pPr>
      <w:r w:rsidRPr="004157E0">
        <w:rPr>
          <w:rFonts w:ascii="微軟正黑體" w:eastAsia="微軟正黑體" w:hAnsi="微軟正黑體"/>
          <w:b/>
          <w:noProof/>
          <w:color w:val="000000" w:themeColor="text1"/>
          <w:sz w:val="24"/>
          <w:szCs w:val="24"/>
        </w:rPr>
        <w:t>公車：</w:t>
      </w:r>
    </w:p>
    <w:p w14:paraId="421545F3" w14:textId="03AC3882" w:rsidR="00F21410" w:rsidRPr="004157E0" w:rsidRDefault="00F21410" w:rsidP="00F21410">
      <w:pPr>
        <w:widowControl/>
        <w:adjustRightInd w:val="0"/>
        <w:snapToGrid w:val="0"/>
        <w:spacing w:line="260" w:lineRule="exact"/>
        <w:ind w:leftChars="109" w:left="896" w:hangingChars="137" w:hanging="329"/>
        <w:jc w:val="both"/>
        <w:rPr>
          <w:rFonts w:ascii="微軟正黑體" w:eastAsia="微軟正黑體" w:hAnsi="微軟正黑體"/>
          <w:color w:val="000000" w:themeColor="text1"/>
          <w:kern w:val="0"/>
          <w:sz w:val="24"/>
          <w:szCs w:val="24"/>
        </w:rPr>
      </w:pP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>1. 行政院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ab/>
        <w:t>0南, 15, 22, 36, 37, 205, 212正, 212直, 232正, 232副, 237, 25, 49, 208正, 246, 307, 604</w:t>
      </w:r>
    </w:p>
    <w:p w14:paraId="4529466E" w14:textId="4E5D4C4A" w:rsidR="00F21410" w:rsidRPr="004157E0" w:rsidRDefault="00F21410" w:rsidP="00F21410">
      <w:pPr>
        <w:widowControl/>
        <w:adjustRightInd w:val="0"/>
        <w:snapToGrid w:val="0"/>
        <w:spacing w:line="260" w:lineRule="exact"/>
        <w:ind w:leftChars="109" w:left="896" w:hangingChars="137" w:hanging="329"/>
        <w:jc w:val="both"/>
        <w:rPr>
          <w:rFonts w:ascii="微軟正黑體" w:eastAsia="微軟正黑體" w:hAnsi="微軟正黑體"/>
          <w:color w:val="000000" w:themeColor="text1"/>
          <w:kern w:val="0"/>
          <w:sz w:val="24"/>
          <w:szCs w:val="24"/>
        </w:rPr>
      </w:pP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>2. 捷運善導寺站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ab/>
        <w:t>0南, 22, 205, 212正, 212直, 232正, 232副, 253右, 257, 262, 2</w:t>
      </w:r>
    </w:p>
    <w:p w14:paraId="5B7FCAEB" w14:textId="2E73F446" w:rsidR="00F21410" w:rsidRPr="004157E0" w:rsidRDefault="00F21410" w:rsidP="00F21410">
      <w:pPr>
        <w:widowControl/>
        <w:adjustRightInd w:val="0"/>
        <w:snapToGrid w:val="0"/>
        <w:spacing w:line="260" w:lineRule="exact"/>
        <w:ind w:leftChars="109" w:left="896" w:hangingChars="137" w:hanging="329"/>
        <w:jc w:val="both"/>
        <w:rPr>
          <w:rFonts w:ascii="微軟正黑體" w:eastAsia="微軟正黑體" w:hAnsi="微軟正黑體"/>
          <w:color w:val="000000" w:themeColor="text1"/>
          <w:kern w:val="0"/>
          <w:sz w:val="24"/>
          <w:szCs w:val="24"/>
        </w:rPr>
      </w:pP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>3. 青輔會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ab/>
        <w:t>49, 222, 246, 294正, 295, 307, 604, 643</w:t>
      </w:r>
    </w:p>
    <w:p w14:paraId="509874DC" w14:textId="3FD2EFCF" w:rsidR="00F21410" w:rsidRPr="004157E0" w:rsidRDefault="00F21410" w:rsidP="00F21410">
      <w:pPr>
        <w:widowControl/>
        <w:adjustRightInd w:val="0"/>
        <w:snapToGrid w:val="0"/>
        <w:spacing w:line="260" w:lineRule="exact"/>
        <w:ind w:leftChars="109" w:left="896" w:hangingChars="137" w:hanging="329"/>
        <w:jc w:val="both"/>
        <w:rPr>
          <w:rFonts w:ascii="微軟正黑體" w:eastAsia="微軟正黑體" w:hAnsi="微軟正黑體"/>
          <w:color w:val="000000" w:themeColor="text1"/>
          <w:kern w:val="0"/>
          <w:sz w:val="24"/>
          <w:szCs w:val="24"/>
        </w:rPr>
      </w:pP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>4. 青島東路口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ab/>
        <w:t>237</w:t>
      </w:r>
    </w:p>
    <w:p w14:paraId="03C7ED73" w14:textId="4199F784" w:rsidR="00F21410" w:rsidRPr="004157E0" w:rsidRDefault="00F21410" w:rsidP="00F21410">
      <w:pPr>
        <w:widowControl/>
        <w:adjustRightInd w:val="0"/>
        <w:snapToGrid w:val="0"/>
        <w:spacing w:line="260" w:lineRule="exact"/>
        <w:ind w:leftChars="109" w:left="896" w:hangingChars="137" w:hanging="329"/>
        <w:jc w:val="both"/>
        <w:rPr>
          <w:rFonts w:ascii="微軟正黑體" w:eastAsia="微軟正黑體" w:hAnsi="微軟正黑體"/>
          <w:color w:val="000000" w:themeColor="text1"/>
          <w:kern w:val="0"/>
          <w:sz w:val="24"/>
          <w:szCs w:val="24"/>
        </w:rPr>
      </w:pP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>5. 成功中學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ab/>
        <w:t>0南, 15, 22, 36, 37, 208正, 253右, 265三重, 265大南, 294正, 211, 222</w:t>
      </w:r>
    </w:p>
    <w:p w14:paraId="27ECF9DE" w14:textId="05D8D41E" w:rsidR="00F21410" w:rsidRPr="004157E0" w:rsidRDefault="00F21410" w:rsidP="00F21410">
      <w:pPr>
        <w:widowControl/>
        <w:adjustRightInd w:val="0"/>
        <w:snapToGrid w:val="0"/>
        <w:spacing w:line="260" w:lineRule="exact"/>
        <w:ind w:leftChars="109" w:left="896" w:hangingChars="137" w:hanging="329"/>
        <w:jc w:val="both"/>
        <w:rPr>
          <w:rFonts w:ascii="微軟正黑體" w:eastAsia="微軟正黑體" w:hAnsi="微軟正黑體"/>
          <w:color w:val="000000" w:themeColor="text1"/>
          <w:kern w:val="0"/>
          <w:sz w:val="24"/>
          <w:szCs w:val="24"/>
        </w:rPr>
      </w:pP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>6. 台大醫院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ab/>
        <w:t>2, 15, 18, 22, 208正, 208直, 216, 218區, 222, 227, 261, 308, 6, 615</w:t>
      </w:r>
    </w:p>
    <w:p w14:paraId="493A901E" w14:textId="2C99517E" w:rsidR="00F21410" w:rsidRPr="004157E0" w:rsidRDefault="00F21410" w:rsidP="00F21410">
      <w:pPr>
        <w:widowControl/>
        <w:adjustRightInd w:val="0"/>
        <w:snapToGrid w:val="0"/>
        <w:spacing w:line="260" w:lineRule="exact"/>
        <w:ind w:leftChars="109" w:left="896" w:hangingChars="137" w:hanging="329"/>
        <w:jc w:val="both"/>
        <w:rPr>
          <w:rFonts w:ascii="微軟正黑體" w:eastAsia="微軟正黑體" w:hAnsi="微軟正黑體"/>
          <w:color w:val="000000" w:themeColor="text1"/>
          <w:kern w:val="0"/>
          <w:sz w:val="24"/>
          <w:szCs w:val="24"/>
        </w:rPr>
      </w:pP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>7. 台北車站（公園）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ab/>
        <w:t>216, 218區, 224, 台北</w:t>
      </w:r>
      <w:proofErr w:type="gramStart"/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>—</w:t>
      </w:r>
      <w:proofErr w:type="gramEnd"/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>三芝</w:t>
      </w:r>
    </w:p>
    <w:p w14:paraId="66B799E6" w14:textId="46A4CC59" w:rsidR="00F21410" w:rsidRPr="004157E0" w:rsidRDefault="00F21410" w:rsidP="00F21410">
      <w:pPr>
        <w:widowControl/>
        <w:adjustRightInd w:val="0"/>
        <w:snapToGrid w:val="0"/>
        <w:spacing w:line="260" w:lineRule="exact"/>
        <w:ind w:leftChars="109" w:left="896" w:hangingChars="137" w:hanging="329"/>
        <w:jc w:val="both"/>
        <w:rPr>
          <w:rFonts w:ascii="微軟正黑體" w:eastAsia="微軟正黑體" w:hAnsi="微軟正黑體"/>
          <w:color w:val="000000" w:themeColor="text1"/>
          <w:kern w:val="0"/>
          <w:sz w:val="24"/>
          <w:szCs w:val="24"/>
        </w:rPr>
      </w:pP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>8. 台北車站（青島）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ab/>
        <w:t>2, 5, 222, 295, 604, 643, 648, 649, 信義, 台北</w:t>
      </w:r>
      <w:proofErr w:type="gramStart"/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>—</w:t>
      </w:r>
      <w:proofErr w:type="gramEnd"/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>坪林</w:t>
      </w:r>
    </w:p>
    <w:p w14:paraId="2C9805F1" w14:textId="0E9DFA63" w:rsidR="00F21410" w:rsidRPr="004157E0" w:rsidRDefault="00F21410" w:rsidP="00F21410">
      <w:pPr>
        <w:widowControl/>
        <w:adjustRightInd w:val="0"/>
        <w:snapToGrid w:val="0"/>
        <w:spacing w:line="260" w:lineRule="exact"/>
        <w:ind w:leftChars="109" w:left="896" w:hangingChars="137" w:hanging="329"/>
        <w:jc w:val="both"/>
        <w:rPr>
          <w:rFonts w:ascii="微軟正黑體" w:eastAsia="微軟正黑體" w:hAnsi="微軟正黑體"/>
          <w:color w:val="000000" w:themeColor="text1"/>
          <w:kern w:val="0"/>
          <w:sz w:val="24"/>
          <w:szCs w:val="24"/>
        </w:rPr>
      </w:pP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>9. 捷運台大醫院站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ab/>
        <w:t>0西, 2,5, 18, 20, 236, 237, 241, 243, 706, 244, 245正, 245副</w:t>
      </w:r>
    </w:p>
    <w:p w14:paraId="24A7BF12" w14:textId="7DD7E762" w:rsidR="00ED3F98" w:rsidRPr="004157E0" w:rsidRDefault="00F21410" w:rsidP="00F21410">
      <w:pPr>
        <w:widowControl/>
        <w:adjustRightInd w:val="0"/>
        <w:snapToGrid w:val="0"/>
        <w:spacing w:line="260" w:lineRule="exact"/>
        <w:ind w:leftChars="109" w:left="850" w:hangingChars="118" w:hanging="283"/>
        <w:jc w:val="both"/>
        <w:rPr>
          <w:rFonts w:ascii="微軟正黑體" w:eastAsia="微軟正黑體" w:hAnsi="微軟正黑體"/>
          <w:color w:val="000000" w:themeColor="text1"/>
          <w:kern w:val="0"/>
          <w:sz w:val="24"/>
          <w:szCs w:val="24"/>
        </w:rPr>
      </w:pP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>10. 開南商工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ab/>
        <w:t>0南, 15, 22, 36, 37, 253, 295, 615</w:t>
      </w:r>
    </w:p>
    <w:p w14:paraId="4BB7AC35" w14:textId="77777777" w:rsidR="00F21410" w:rsidRPr="004157E0" w:rsidRDefault="00F21410" w:rsidP="00F21410">
      <w:pPr>
        <w:widowControl/>
        <w:adjustRightInd w:val="0"/>
        <w:snapToGrid w:val="0"/>
        <w:spacing w:line="260" w:lineRule="exact"/>
        <w:ind w:leftChars="109" w:left="850" w:hangingChars="118" w:hanging="283"/>
        <w:jc w:val="both"/>
        <w:rPr>
          <w:rFonts w:ascii="微軟正黑體" w:eastAsia="微軟正黑體" w:hAnsi="微軟正黑體"/>
          <w:color w:val="000000" w:themeColor="text1"/>
          <w:kern w:val="0"/>
          <w:sz w:val="24"/>
          <w:szCs w:val="24"/>
        </w:rPr>
      </w:pPr>
    </w:p>
    <w:p w14:paraId="6B23C513" w14:textId="77777777" w:rsidR="00C27F26" w:rsidRPr="004157E0" w:rsidRDefault="00C27F26" w:rsidP="00C27F26">
      <w:pPr>
        <w:widowControl/>
        <w:adjustRightInd w:val="0"/>
        <w:snapToGrid w:val="0"/>
        <w:spacing w:line="260" w:lineRule="exact"/>
        <w:ind w:leftChars="54" w:left="281"/>
        <w:jc w:val="both"/>
        <w:rPr>
          <w:rFonts w:ascii="微軟正黑體" w:eastAsia="微軟正黑體" w:hAnsi="微軟正黑體" w:cs="新細明體"/>
          <w:color w:val="000000" w:themeColor="text1"/>
          <w:kern w:val="0"/>
          <w:sz w:val="24"/>
          <w:szCs w:val="24"/>
        </w:rPr>
      </w:pPr>
      <w:r w:rsidRPr="004157E0">
        <w:rPr>
          <w:rFonts w:ascii="微軟正黑體" w:eastAsia="微軟正黑體" w:hAnsi="微軟正黑體" w:cs="新細明體"/>
          <w:b/>
          <w:bCs/>
          <w:color w:val="000000" w:themeColor="text1"/>
          <w:kern w:val="0"/>
          <w:sz w:val="24"/>
          <w:szCs w:val="24"/>
        </w:rPr>
        <w:t>開車：</w:t>
      </w:r>
    </w:p>
    <w:p w14:paraId="50323B20" w14:textId="2191DB92" w:rsidR="00F21410" w:rsidRPr="004157E0" w:rsidRDefault="00F21410" w:rsidP="00F21410">
      <w:pPr>
        <w:widowControl/>
        <w:adjustRightInd w:val="0"/>
        <w:snapToGrid w:val="0"/>
        <w:spacing w:line="260" w:lineRule="exact"/>
        <w:ind w:leftChars="109" w:left="896" w:hangingChars="137" w:hanging="329"/>
        <w:jc w:val="both"/>
        <w:rPr>
          <w:rFonts w:ascii="微軟正黑體" w:eastAsia="微軟正黑體" w:hAnsi="微軟正黑體"/>
          <w:color w:val="000000" w:themeColor="text1"/>
          <w:kern w:val="0"/>
          <w:sz w:val="24"/>
          <w:szCs w:val="24"/>
        </w:rPr>
      </w:pP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>1.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ab/>
        <w:t>國道1號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ab/>
        <w:t>建國高架路(約20公里處) → 忠孝東路 → 濟南路 → 本局</w:t>
      </w:r>
    </w:p>
    <w:p w14:paraId="10DAA080" w14:textId="73A1363E" w:rsidR="00D67C0C" w:rsidRPr="004157E0" w:rsidRDefault="00F21410" w:rsidP="00F21410">
      <w:pPr>
        <w:widowControl/>
        <w:adjustRightInd w:val="0"/>
        <w:snapToGrid w:val="0"/>
        <w:spacing w:line="260" w:lineRule="exact"/>
        <w:ind w:leftChars="109" w:left="896" w:hangingChars="137" w:hanging="329"/>
        <w:jc w:val="both"/>
        <w:rPr>
          <w:rFonts w:ascii="微軟正黑體" w:eastAsia="微軟正黑體" w:hAnsi="微軟正黑體"/>
          <w:color w:val="000000" w:themeColor="text1"/>
          <w:kern w:val="0"/>
          <w:sz w:val="24"/>
          <w:szCs w:val="24"/>
        </w:rPr>
      </w:pP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>2.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ab/>
        <w:t>國道3號</w:t>
      </w:r>
      <w:r w:rsidRPr="004157E0">
        <w:rPr>
          <w:rFonts w:ascii="微軟正黑體" w:eastAsia="微軟正黑體" w:hAnsi="微軟正黑體" w:hint="eastAsia"/>
          <w:color w:val="000000" w:themeColor="text1"/>
          <w:kern w:val="0"/>
          <w:sz w:val="24"/>
          <w:szCs w:val="24"/>
        </w:rPr>
        <w:tab/>
        <w:t>木柵出口(約20公里處) → 國道3甲線(往辛亥路) → 辛亥路 → 羅斯福路 → 中山南路 → 濟南路-&gt;本局</w:t>
      </w:r>
    </w:p>
    <w:p w14:paraId="6B031D98" w14:textId="77777777" w:rsidR="00F21410" w:rsidRPr="004157E0" w:rsidRDefault="00F21410" w:rsidP="00F21410">
      <w:pPr>
        <w:widowControl/>
        <w:adjustRightInd w:val="0"/>
        <w:snapToGrid w:val="0"/>
        <w:spacing w:line="260" w:lineRule="exact"/>
        <w:ind w:leftChars="109" w:left="896" w:hangingChars="137" w:hanging="329"/>
        <w:jc w:val="both"/>
        <w:rPr>
          <w:rFonts w:ascii="微軟正黑體" w:eastAsia="微軟正黑體" w:hAnsi="微軟正黑體"/>
          <w:color w:val="000000" w:themeColor="text1"/>
          <w:kern w:val="0"/>
          <w:sz w:val="24"/>
          <w:szCs w:val="24"/>
        </w:rPr>
      </w:pPr>
    </w:p>
    <w:p w14:paraId="2E4C1310" w14:textId="016D259E" w:rsidR="00C27F26" w:rsidRPr="004157E0" w:rsidRDefault="00C27F26" w:rsidP="00C27F26">
      <w:pPr>
        <w:widowControl/>
        <w:adjustRightInd w:val="0"/>
        <w:snapToGrid w:val="0"/>
        <w:spacing w:line="260" w:lineRule="exact"/>
        <w:ind w:leftChars="54" w:left="281"/>
        <w:jc w:val="both"/>
        <w:rPr>
          <w:rFonts w:ascii="微軟正黑體" w:eastAsia="微軟正黑體" w:hAnsi="微軟正黑體" w:cs="新細明體"/>
          <w:color w:val="000000" w:themeColor="text1"/>
          <w:kern w:val="0"/>
          <w:sz w:val="24"/>
          <w:szCs w:val="24"/>
        </w:rPr>
      </w:pPr>
      <w:r w:rsidRPr="004157E0">
        <w:rPr>
          <w:rFonts w:ascii="微軟正黑體" w:eastAsia="微軟正黑體" w:hAnsi="微軟正黑體" w:cs="新細明體"/>
          <w:b/>
          <w:bCs/>
          <w:color w:val="000000" w:themeColor="text1"/>
          <w:kern w:val="0"/>
          <w:sz w:val="24"/>
          <w:szCs w:val="24"/>
        </w:rPr>
        <w:t>停車場：</w:t>
      </w:r>
    </w:p>
    <w:p w14:paraId="2E4057D6" w14:textId="3BCA6FD6" w:rsidR="004157E0" w:rsidRPr="004157E0" w:rsidRDefault="004157E0" w:rsidP="004157E0">
      <w:pPr>
        <w:widowControl/>
        <w:adjustRightInd w:val="0"/>
        <w:snapToGrid w:val="0"/>
        <w:spacing w:line="260" w:lineRule="exact"/>
        <w:ind w:leftChars="109" w:left="567"/>
        <w:jc w:val="both"/>
        <w:rPr>
          <w:rFonts w:ascii="微軟正黑體" w:eastAsia="微軟正黑體" w:hAnsi="微軟正黑體" w:cs="新細明體"/>
          <w:color w:val="000000" w:themeColor="text1"/>
          <w:kern w:val="0"/>
          <w:sz w:val="24"/>
          <w:szCs w:val="24"/>
        </w:rPr>
      </w:pPr>
      <w:r w:rsidRPr="004157E0">
        <w:rPr>
          <w:rFonts w:ascii="微軟正黑體" w:eastAsia="微軟正黑體" w:hAnsi="微軟正黑體" w:cs="新細明體" w:hint="eastAsia"/>
          <w:color w:val="000000" w:themeColor="text1"/>
          <w:kern w:val="0"/>
          <w:sz w:val="24"/>
          <w:szCs w:val="24"/>
        </w:rPr>
        <w:t>臺大校友會館停車場</w:t>
      </w:r>
      <w:r w:rsidR="00F21410" w:rsidRPr="004157E0">
        <w:rPr>
          <w:rFonts w:ascii="微軟正黑體" w:eastAsia="微軟正黑體" w:hAnsi="微軟正黑體" w:cs="新細明體" w:hint="eastAsia"/>
          <w:color w:val="000000" w:themeColor="text1"/>
          <w:kern w:val="0"/>
          <w:sz w:val="24"/>
          <w:szCs w:val="24"/>
        </w:rPr>
        <w:t>（</w:t>
      </w:r>
      <w:r w:rsidRPr="004157E0">
        <w:rPr>
          <w:rFonts w:ascii="微軟正黑體" w:eastAsia="微軟正黑體" w:hAnsi="微軟正黑體" w:cs="新細明體" w:hint="eastAsia"/>
          <w:color w:val="000000" w:themeColor="text1"/>
          <w:kern w:val="0"/>
          <w:sz w:val="24"/>
          <w:szCs w:val="24"/>
        </w:rPr>
        <w:t>100台北市中正區濟南路一段2之1號</w:t>
      </w:r>
      <w:r w:rsidR="00F21410" w:rsidRPr="004157E0">
        <w:rPr>
          <w:rFonts w:ascii="微軟正黑體" w:eastAsia="微軟正黑體" w:hAnsi="微軟正黑體" w:cs="新細明體" w:hint="eastAsia"/>
          <w:color w:val="000000" w:themeColor="text1"/>
          <w:kern w:val="0"/>
          <w:sz w:val="24"/>
          <w:szCs w:val="24"/>
        </w:rPr>
        <w:t>）</w:t>
      </w:r>
    </w:p>
    <w:sectPr w:rsidR="004157E0" w:rsidRPr="004157E0" w:rsidSect="001162FE">
      <w:headerReference w:type="default" r:id="rId11"/>
      <w:footerReference w:type="default" r:id="rId12"/>
      <w:pgSz w:w="11906" w:h="16838"/>
      <w:pgMar w:top="1560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7C46" w14:textId="77777777" w:rsidR="009C04CE" w:rsidRDefault="009C04CE" w:rsidP="008A4241">
      <w:r>
        <w:separator/>
      </w:r>
    </w:p>
  </w:endnote>
  <w:endnote w:type="continuationSeparator" w:id="0">
    <w:p w14:paraId="23ED37B9" w14:textId="77777777" w:rsidR="009C04CE" w:rsidRDefault="009C04CE" w:rsidP="008A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2655524"/>
      <w:docPartObj>
        <w:docPartGallery w:val="Page Numbers (Bottom of Page)"/>
        <w:docPartUnique/>
      </w:docPartObj>
    </w:sdtPr>
    <w:sdtContent>
      <w:p w14:paraId="389705C9" w14:textId="378C97E6" w:rsidR="00BC58F6" w:rsidRDefault="00F94ED1" w:rsidP="004D0D06">
        <w:pPr>
          <w:pStyle w:val="a7"/>
          <w:jc w:val="center"/>
        </w:pPr>
        <w:r w:rsidRPr="00BC58F6">
          <w:rPr>
            <w:rFonts w:ascii="標楷體" w:eastAsia="標楷體" w:hAnsi="標楷體"/>
            <w:sz w:val="24"/>
            <w:szCs w:val="24"/>
          </w:rPr>
          <w:fldChar w:fldCharType="begin"/>
        </w:r>
        <w:r w:rsidR="00BC58F6" w:rsidRPr="00BC58F6">
          <w:rPr>
            <w:rFonts w:ascii="標楷體" w:eastAsia="標楷體" w:hAnsi="標楷體"/>
            <w:sz w:val="24"/>
            <w:szCs w:val="24"/>
          </w:rPr>
          <w:instrText>PAGE   \* MERGEFORMAT</w:instrText>
        </w:r>
        <w:r w:rsidRPr="00BC58F6">
          <w:rPr>
            <w:rFonts w:ascii="標楷體" w:eastAsia="標楷體" w:hAnsi="標楷體"/>
            <w:sz w:val="24"/>
            <w:szCs w:val="24"/>
          </w:rPr>
          <w:fldChar w:fldCharType="separate"/>
        </w:r>
        <w:r w:rsidR="005F747A" w:rsidRPr="005F747A">
          <w:rPr>
            <w:rFonts w:ascii="標楷體" w:eastAsia="標楷體" w:hAnsi="標楷體"/>
            <w:noProof/>
            <w:sz w:val="24"/>
            <w:szCs w:val="24"/>
            <w:lang w:val="zh-TW"/>
          </w:rPr>
          <w:t>2</w:t>
        </w:r>
        <w:r w:rsidRPr="00BC58F6">
          <w:rPr>
            <w:rFonts w:ascii="標楷體" w:eastAsia="標楷體" w:hAnsi="標楷體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4F123" w14:textId="77777777" w:rsidR="009C04CE" w:rsidRDefault="009C04CE" w:rsidP="008A4241">
      <w:r>
        <w:separator/>
      </w:r>
    </w:p>
  </w:footnote>
  <w:footnote w:type="continuationSeparator" w:id="0">
    <w:p w14:paraId="585F22F9" w14:textId="77777777" w:rsidR="009C04CE" w:rsidRDefault="009C04CE" w:rsidP="008A4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F0C8" w14:textId="77777777" w:rsidR="00940FAF" w:rsidRDefault="00940FAF" w:rsidP="00940FAF">
    <w:pPr>
      <w:pStyle w:val="a5"/>
      <w:ind w:leftChars="-163" w:left="-848"/>
    </w:pPr>
    <w:r w:rsidRPr="00940FAF">
      <w:rPr>
        <w:noProof/>
      </w:rPr>
      <w:drawing>
        <wp:inline distT="0" distB="0" distL="0" distR="0" wp14:anchorId="574AEAFB" wp14:editId="702584C9">
          <wp:extent cx="1426191" cy="358179"/>
          <wp:effectExtent l="0" t="0" r="3175" b="3810"/>
          <wp:docPr id="1501278394" name="影像" descr="影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" name="影像" descr="影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017" cy="38777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CCF"/>
    <w:multiLevelType w:val="hybridMultilevel"/>
    <w:tmpl w:val="50183170"/>
    <w:lvl w:ilvl="0" w:tplc="AC167014">
      <w:start w:val="1"/>
      <w:numFmt w:val="ideographLegalTraditional"/>
      <w:lvlText w:val="%1、"/>
      <w:lvlJc w:val="left"/>
      <w:pPr>
        <w:ind w:left="764" w:hanging="480"/>
      </w:pPr>
      <w:rPr>
        <w:b/>
        <w:sz w:val="32"/>
        <w:szCs w:val="32"/>
      </w:rPr>
    </w:lvl>
    <w:lvl w:ilvl="1" w:tplc="DE3C63C8">
      <w:start w:val="1"/>
      <w:numFmt w:val="taiwaneseCountingThousand"/>
      <w:lvlText w:val="%2、"/>
      <w:lvlJc w:val="left"/>
      <w:pPr>
        <w:ind w:left="960" w:hanging="480"/>
      </w:pPr>
      <w:rPr>
        <w:sz w:val="28"/>
        <w:szCs w:val="28"/>
        <w:lang w:val="en-US"/>
      </w:rPr>
    </w:lvl>
    <w:lvl w:ilvl="2" w:tplc="D5C69688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9186C"/>
    <w:multiLevelType w:val="hybridMultilevel"/>
    <w:tmpl w:val="C7B85012"/>
    <w:lvl w:ilvl="0" w:tplc="8A22BD24">
      <w:start w:val="1"/>
      <w:numFmt w:val="decimal"/>
      <w:lvlText w:val="(%1)"/>
      <w:lvlJc w:val="left"/>
      <w:pPr>
        <w:ind w:left="8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2" w15:restartNumberingAfterBreak="0">
    <w:nsid w:val="11BF03A2"/>
    <w:multiLevelType w:val="hybridMultilevel"/>
    <w:tmpl w:val="F7201D4E"/>
    <w:lvl w:ilvl="0" w:tplc="A24017D0">
      <w:start w:val="1"/>
      <w:numFmt w:val="decimal"/>
      <w:lvlText w:val="%1."/>
      <w:lvlJc w:val="left"/>
      <w:pPr>
        <w:ind w:left="34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DFE84984">
      <w:numFmt w:val="bullet"/>
      <w:lvlText w:val="•"/>
      <w:lvlJc w:val="left"/>
      <w:pPr>
        <w:ind w:left="1170" w:hanging="181"/>
      </w:pPr>
      <w:rPr>
        <w:rFonts w:hint="default"/>
        <w:lang w:val="en-US" w:eastAsia="zh-TW" w:bidi="ar-SA"/>
      </w:rPr>
    </w:lvl>
    <w:lvl w:ilvl="2" w:tplc="CACEB44E">
      <w:numFmt w:val="bullet"/>
      <w:lvlText w:val="•"/>
      <w:lvlJc w:val="left"/>
      <w:pPr>
        <w:ind w:left="2001" w:hanging="181"/>
      </w:pPr>
      <w:rPr>
        <w:rFonts w:hint="default"/>
        <w:lang w:val="en-US" w:eastAsia="zh-TW" w:bidi="ar-SA"/>
      </w:rPr>
    </w:lvl>
    <w:lvl w:ilvl="3" w:tplc="A5D437F8">
      <w:numFmt w:val="bullet"/>
      <w:lvlText w:val="•"/>
      <w:lvlJc w:val="left"/>
      <w:pPr>
        <w:ind w:left="2831" w:hanging="181"/>
      </w:pPr>
      <w:rPr>
        <w:rFonts w:hint="default"/>
        <w:lang w:val="en-US" w:eastAsia="zh-TW" w:bidi="ar-SA"/>
      </w:rPr>
    </w:lvl>
    <w:lvl w:ilvl="4" w:tplc="7EBC7518">
      <w:numFmt w:val="bullet"/>
      <w:lvlText w:val="•"/>
      <w:lvlJc w:val="left"/>
      <w:pPr>
        <w:ind w:left="3662" w:hanging="181"/>
      </w:pPr>
      <w:rPr>
        <w:rFonts w:hint="default"/>
        <w:lang w:val="en-US" w:eastAsia="zh-TW" w:bidi="ar-SA"/>
      </w:rPr>
    </w:lvl>
    <w:lvl w:ilvl="5" w:tplc="B638F8C0">
      <w:numFmt w:val="bullet"/>
      <w:lvlText w:val="•"/>
      <w:lvlJc w:val="left"/>
      <w:pPr>
        <w:ind w:left="4493" w:hanging="181"/>
      </w:pPr>
      <w:rPr>
        <w:rFonts w:hint="default"/>
        <w:lang w:val="en-US" w:eastAsia="zh-TW" w:bidi="ar-SA"/>
      </w:rPr>
    </w:lvl>
    <w:lvl w:ilvl="6" w:tplc="773E0ED4">
      <w:numFmt w:val="bullet"/>
      <w:lvlText w:val="•"/>
      <w:lvlJc w:val="left"/>
      <w:pPr>
        <w:ind w:left="5323" w:hanging="181"/>
      </w:pPr>
      <w:rPr>
        <w:rFonts w:hint="default"/>
        <w:lang w:val="en-US" w:eastAsia="zh-TW" w:bidi="ar-SA"/>
      </w:rPr>
    </w:lvl>
    <w:lvl w:ilvl="7" w:tplc="1B04C7FA">
      <w:numFmt w:val="bullet"/>
      <w:lvlText w:val="•"/>
      <w:lvlJc w:val="left"/>
      <w:pPr>
        <w:ind w:left="6154" w:hanging="181"/>
      </w:pPr>
      <w:rPr>
        <w:rFonts w:hint="default"/>
        <w:lang w:val="en-US" w:eastAsia="zh-TW" w:bidi="ar-SA"/>
      </w:rPr>
    </w:lvl>
    <w:lvl w:ilvl="8" w:tplc="68B08BFC">
      <w:numFmt w:val="bullet"/>
      <w:lvlText w:val="•"/>
      <w:lvlJc w:val="left"/>
      <w:pPr>
        <w:ind w:left="6985" w:hanging="181"/>
      </w:pPr>
      <w:rPr>
        <w:rFonts w:hint="default"/>
        <w:lang w:val="en-US" w:eastAsia="zh-TW" w:bidi="ar-SA"/>
      </w:rPr>
    </w:lvl>
  </w:abstractNum>
  <w:abstractNum w:abstractNumId="3" w15:restartNumberingAfterBreak="0">
    <w:nsid w:val="18F07548"/>
    <w:multiLevelType w:val="hybridMultilevel"/>
    <w:tmpl w:val="4B4C3040"/>
    <w:lvl w:ilvl="0" w:tplc="8A5EAF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C6720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62D62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5C4B6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04CDD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AC537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38C1E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9CDE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EEDB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26DE9"/>
    <w:multiLevelType w:val="hybridMultilevel"/>
    <w:tmpl w:val="A7CE1F1C"/>
    <w:lvl w:ilvl="0" w:tplc="04090009">
      <w:start w:val="1"/>
      <w:numFmt w:val="bullet"/>
      <w:lvlText w:val=""/>
      <w:lvlJc w:val="left"/>
      <w:pPr>
        <w:ind w:left="7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1" w:hanging="480"/>
      </w:pPr>
      <w:rPr>
        <w:rFonts w:ascii="Wingdings" w:hAnsi="Wingdings" w:hint="default"/>
      </w:rPr>
    </w:lvl>
  </w:abstractNum>
  <w:abstractNum w:abstractNumId="5" w15:restartNumberingAfterBreak="0">
    <w:nsid w:val="20B91CB1"/>
    <w:multiLevelType w:val="multilevel"/>
    <w:tmpl w:val="F420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F33430"/>
    <w:multiLevelType w:val="hybridMultilevel"/>
    <w:tmpl w:val="94A02D24"/>
    <w:lvl w:ilvl="0" w:tplc="04090001">
      <w:start w:val="1"/>
      <w:numFmt w:val="bullet"/>
      <w:lvlText w:val=""/>
      <w:lvlJc w:val="left"/>
      <w:pPr>
        <w:ind w:left="6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80"/>
      </w:pPr>
      <w:rPr>
        <w:rFonts w:ascii="Wingdings" w:hAnsi="Wingdings" w:hint="default"/>
      </w:rPr>
    </w:lvl>
  </w:abstractNum>
  <w:abstractNum w:abstractNumId="7" w15:restartNumberingAfterBreak="0">
    <w:nsid w:val="437E01AB"/>
    <w:multiLevelType w:val="hybridMultilevel"/>
    <w:tmpl w:val="6528209C"/>
    <w:lvl w:ilvl="0" w:tplc="4E6289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C79A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16091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A0037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700CB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D42E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2DB6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8E97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C32B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32BFB"/>
    <w:multiLevelType w:val="hybridMultilevel"/>
    <w:tmpl w:val="3FEEF99C"/>
    <w:lvl w:ilvl="0" w:tplc="97981DE4">
      <w:start w:val="1"/>
      <w:numFmt w:val="taiwaneseCountingThousand"/>
      <w:lvlText w:val="%1、"/>
      <w:lvlJc w:val="left"/>
      <w:pPr>
        <w:ind w:left="1287" w:hanging="720"/>
      </w:pPr>
      <w:rPr>
        <w:rFonts w:ascii="微軟正黑體" w:eastAsia="微軟正黑體" w:hAnsi="微軟正黑體" w:cs="Times New Roman"/>
        <w:color w:val="000000" w:themeColor="text1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4EB53E1A"/>
    <w:multiLevelType w:val="hybridMultilevel"/>
    <w:tmpl w:val="7BBEAC48"/>
    <w:lvl w:ilvl="0" w:tplc="EC26EFBE">
      <w:start w:val="1"/>
      <w:numFmt w:val="taiwaneseCountingThousand"/>
      <w:lvlText w:val="%1、"/>
      <w:lvlJc w:val="left"/>
      <w:pPr>
        <w:ind w:left="1287" w:hanging="720"/>
      </w:pPr>
      <w:rPr>
        <w:rFonts w:ascii="標楷體" w:eastAsia="標楷體" w:hAnsi="標楷體" w:cs="Times New Roman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536F19D4"/>
    <w:multiLevelType w:val="multilevel"/>
    <w:tmpl w:val="3952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0F794D"/>
    <w:multiLevelType w:val="hybridMultilevel"/>
    <w:tmpl w:val="94DA0E18"/>
    <w:lvl w:ilvl="0" w:tplc="0409000B">
      <w:start w:val="1"/>
      <w:numFmt w:val="bullet"/>
      <w:lvlText w:val=""/>
      <w:lvlJc w:val="left"/>
      <w:pPr>
        <w:ind w:left="7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1" w:hanging="480"/>
      </w:pPr>
      <w:rPr>
        <w:rFonts w:ascii="Wingdings" w:hAnsi="Wingdings" w:hint="default"/>
      </w:rPr>
    </w:lvl>
  </w:abstractNum>
  <w:abstractNum w:abstractNumId="12" w15:restartNumberingAfterBreak="0">
    <w:nsid w:val="5E5F2199"/>
    <w:multiLevelType w:val="hybridMultilevel"/>
    <w:tmpl w:val="EA90164C"/>
    <w:lvl w:ilvl="0" w:tplc="EC26EFBE">
      <w:start w:val="1"/>
      <w:numFmt w:val="taiwaneseCountingThousand"/>
      <w:lvlText w:val="%1、"/>
      <w:lvlJc w:val="left"/>
      <w:pPr>
        <w:ind w:left="1287" w:hanging="720"/>
      </w:pPr>
      <w:rPr>
        <w:rFonts w:ascii="標楷體" w:eastAsia="標楷體" w:hAnsi="標楷體" w:cs="Times New Roman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5FC95FEE"/>
    <w:multiLevelType w:val="multilevel"/>
    <w:tmpl w:val="0080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314F5F"/>
    <w:multiLevelType w:val="multilevel"/>
    <w:tmpl w:val="86B4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80097D"/>
    <w:multiLevelType w:val="hybridMultilevel"/>
    <w:tmpl w:val="7BBEAC48"/>
    <w:lvl w:ilvl="0" w:tplc="EC26EFBE">
      <w:start w:val="1"/>
      <w:numFmt w:val="taiwaneseCountingThousand"/>
      <w:lvlText w:val="%1、"/>
      <w:lvlJc w:val="left"/>
      <w:pPr>
        <w:ind w:left="1287" w:hanging="720"/>
      </w:pPr>
      <w:rPr>
        <w:rFonts w:ascii="標楷體" w:eastAsia="標楷體" w:hAnsi="標楷體" w:cs="Times New Roman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73A3764D"/>
    <w:multiLevelType w:val="hybridMultilevel"/>
    <w:tmpl w:val="2E329DB2"/>
    <w:lvl w:ilvl="0" w:tplc="EC26EFBE">
      <w:start w:val="1"/>
      <w:numFmt w:val="taiwaneseCountingThousand"/>
      <w:lvlText w:val="%1、"/>
      <w:lvlJc w:val="left"/>
      <w:pPr>
        <w:ind w:left="626" w:hanging="480"/>
      </w:pPr>
      <w:rPr>
        <w:rFonts w:ascii="標楷體" w:eastAsia="標楷體" w:hAnsi="標楷體" w:cs="Times New Roman"/>
        <w:color w:val="000000" w:themeColor="text1"/>
      </w:rPr>
    </w:lvl>
    <w:lvl w:ilvl="1" w:tplc="3D94A1AE">
      <w:start w:val="1"/>
      <w:numFmt w:val="taiwaneseCountingThousand"/>
      <w:lvlText w:val="%2、"/>
      <w:lvlJc w:val="left"/>
      <w:pPr>
        <w:ind w:left="1106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586" w:hanging="480"/>
      </w:pPr>
    </w:lvl>
    <w:lvl w:ilvl="3" w:tplc="0409000F" w:tentative="1">
      <w:start w:val="1"/>
      <w:numFmt w:val="decimal"/>
      <w:lvlText w:val="%4."/>
      <w:lvlJc w:val="left"/>
      <w:pPr>
        <w:ind w:left="2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6" w:hanging="480"/>
      </w:pPr>
    </w:lvl>
    <w:lvl w:ilvl="5" w:tplc="0409001B" w:tentative="1">
      <w:start w:val="1"/>
      <w:numFmt w:val="lowerRoman"/>
      <w:lvlText w:val="%6."/>
      <w:lvlJc w:val="right"/>
      <w:pPr>
        <w:ind w:left="3026" w:hanging="480"/>
      </w:pPr>
    </w:lvl>
    <w:lvl w:ilvl="6" w:tplc="0409000F" w:tentative="1">
      <w:start w:val="1"/>
      <w:numFmt w:val="decimal"/>
      <w:lvlText w:val="%7."/>
      <w:lvlJc w:val="left"/>
      <w:pPr>
        <w:ind w:left="3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6" w:hanging="480"/>
      </w:pPr>
    </w:lvl>
    <w:lvl w:ilvl="8" w:tplc="0409001B" w:tentative="1">
      <w:start w:val="1"/>
      <w:numFmt w:val="lowerRoman"/>
      <w:lvlText w:val="%9."/>
      <w:lvlJc w:val="right"/>
      <w:pPr>
        <w:ind w:left="4466" w:hanging="480"/>
      </w:pPr>
    </w:lvl>
  </w:abstractNum>
  <w:num w:numId="1" w16cid:durableId="1303459572">
    <w:abstractNumId w:val="0"/>
  </w:num>
  <w:num w:numId="2" w16cid:durableId="515921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5568283">
    <w:abstractNumId w:val="12"/>
  </w:num>
  <w:num w:numId="4" w16cid:durableId="571962641">
    <w:abstractNumId w:val="8"/>
  </w:num>
  <w:num w:numId="5" w16cid:durableId="216819827">
    <w:abstractNumId w:val="15"/>
  </w:num>
  <w:num w:numId="6" w16cid:durableId="1854957952">
    <w:abstractNumId w:val="4"/>
  </w:num>
  <w:num w:numId="7" w16cid:durableId="1523279958">
    <w:abstractNumId w:val="11"/>
  </w:num>
  <w:num w:numId="8" w16cid:durableId="1953972056">
    <w:abstractNumId w:val="9"/>
  </w:num>
  <w:num w:numId="9" w16cid:durableId="140004044">
    <w:abstractNumId w:val="1"/>
  </w:num>
  <w:num w:numId="10" w16cid:durableId="1045056288">
    <w:abstractNumId w:val="7"/>
  </w:num>
  <w:num w:numId="11" w16cid:durableId="882787503">
    <w:abstractNumId w:val="3"/>
  </w:num>
  <w:num w:numId="12" w16cid:durableId="1827093420">
    <w:abstractNumId w:val="16"/>
  </w:num>
  <w:num w:numId="13" w16cid:durableId="1589119521">
    <w:abstractNumId w:val="2"/>
  </w:num>
  <w:num w:numId="14" w16cid:durableId="1415859188">
    <w:abstractNumId w:val="6"/>
  </w:num>
  <w:num w:numId="15" w16cid:durableId="1356888773">
    <w:abstractNumId w:val="14"/>
  </w:num>
  <w:num w:numId="16" w16cid:durableId="294339569">
    <w:abstractNumId w:val="5"/>
  </w:num>
  <w:num w:numId="17" w16cid:durableId="958684547">
    <w:abstractNumId w:val="10"/>
  </w:num>
  <w:num w:numId="18" w16cid:durableId="11593455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EDC"/>
    <w:rsid w:val="000004ED"/>
    <w:rsid w:val="0000070D"/>
    <w:rsid w:val="00001297"/>
    <w:rsid w:val="00002725"/>
    <w:rsid w:val="00003897"/>
    <w:rsid w:val="0000575A"/>
    <w:rsid w:val="000077BA"/>
    <w:rsid w:val="000107A0"/>
    <w:rsid w:val="00010EC3"/>
    <w:rsid w:val="000137EB"/>
    <w:rsid w:val="00014E97"/>
    <w:rsid w:val="000163F4"/>
    <w:rsid w:val="00016801"/>
    <w:rsid w:val="00026EBE"/>
    <w:rsid w:val="000338A1"/>
    <w:rsid w:val="000355C5"/>
    <w:rsid w:val="00043F13"/>
    <w:rsid w:val="000526C7"/>
    <w:rsid w:val="000535BF"/>
    <w:rsid w:val="000561E8"/>
    <w:rsid w:val="0006527E"/>
    <w:rsid w:val="00066684"/>
    <w:rsid w:val="00073FD7"/>
    <w:rsid w:val="00076AD5"/>
    <w:rsid w:val="000827CF"/>
    <w:rsid w:val="0008708C"/>
    <w:rsid w:val="000A55B6"/>
    <w:rsid w:val="000A56AE"/>
    <w:rsid w:val="000A58A2"/>
    <w:rsid w:val="000C03B6"/>
    <w:rsid w:val="000C43C5"/>
    <w:rsid w:val="000C7E35"/>
    <w:rsid w:val="000D0BBF"/>
    <w:rsid w:val="000D55EC"/>
    <w:rsid w:val="000D6BB3"/>
    <w:rsid w:val="000D7F88"/>
    <w:rsid w:val="000E0865"/>
    <w:rsid w:val="000E0A82"/>
    <w:rsid w:val="000E3124"/>
    <w:rsid w:val="000F1334"/>
    <w:rsid w:val="000F2030"/>
    <w:rsid w:val="000F3D73"/>
    <w:rsid w:val="001162FE"/>
    <w:rsid w:val="001220DB"/>
    <w:rsid w:val="001267C2"/>
    <w:rsid w:val="00130B5D"/>
    <w:rsid w:val="00141B3F"/>
    <w:rsid w:val="00145CE7"/>
    <w:rsid w:val="0014728C"/>
    <w:rsid w:val="00157863"/>
    <w:rsid w:val="00163352"/>
    <w:rsid w:val="00165316"/>
    <w:rsid w:val="00183E9F"/>
    <w:rsid w:val="0018440A"/>
    <w:rsid w:val="00191FE5"/>
    <w:rsid w:val="0019595E"/>
    <w:rsid w:val="00196E16"/>
    <w:rsid w:val="001B2656"/>
    <w:rsid w:val="001C0346"/>
    <w:rsid w:val="001C297F"/>
    <w:rsid w:val="001C4577"/>
    <w:rsid w:val="001C6F62"/>
    <w:rsid w:val="001D2431"/>
    <w:rsid w:val="001D7444"/>
    <w:rsid w:val="001D78BB"/>
    <w:rsid w:val="001E3DD4"/>
    <w:rsid w:val="001F07D4"/>
    <w:rsid w:val="001F0CB5"/>
    <w:rsid w:val="001F2DF8"/>
    <w:rsid w:val="001F4882"/>
    <w:rsid w:val="00207BE6"/>
    <w:rsid w:val="0022021D"/>
    <w:rsid w:val="002253C8"/>
    <w:rsid w:val="00230102"/>
    <w:rsid w:val="002319CE"/>
    <w:rsid w:val="002323E3"/>
    <w:rsid w:val="00241851"/>
    <w:rsid w:val="00244D22"/>
    <w:rsid w:val="002479F2"/>
    <w:rsid w:val="0025717F"/>
    <w:rsid w:val="00265AE9"/>
    <w:rsid w:val="002708E5"/>
    <w:rsid w:val="002710E9"/>
    <w:rsid w:val="00282F7D"/>
    <w:rsid w:val="00286EDC"/>
    <w:rsid w:val="00287C51"/>
    <w:rsid w:val="00291CC8"/>
    <w:rsid w:val="002944CB"/>
    <w:rsid w:val="002963E4"/>
    <w:rsid w:val="002B3FC6"/>
    <w:rsid w:val="002B5C2A"/>
    <w:rsid w:val="002B61C4"/>
    <w:rsid w:val="002C3C06"/>
    <w:rsid w:val="002C419E"/>
    <w:rsid w:val="002D0CE6"/>
    <w:rsid w:val="002D1606"/>
    <w:rsid w:val="002D1999"/>
    <w:rsid w:val="002D32CF"/>
    <w:rsid w:val="002E43F7"/>
    <w:rsid w:val="002E4F0D"/>
    <w:rsid w:val="002E5E18"/>
    <w:rsid w:val="002F001B"/>
    <w:rsid w:val="002F0837"/>
    <w:rsid w:val="002F7AEE"/>
    <w:rsid w:val="00312F3A"/>
    <w:rsid w:val="003172D5"/>
    <w:rsid w:val="00321A45"/>
    <w:rsid w:val="00321EF1"/>
    <w:rsid w:val="00327B85"/>
    <w:rsid w:val="003306E9"/>
    <w:rsid w:val="00331E15"/>
    <w:rsid w:val="00334D6E"/>
    <w:rsid w:val="00335FDC"/>
    <w:rsid w:val="00340F43"/>
    <w:rsid w:val="00344D19"/>
    <w:rsid w:val="0034546B"/>
    <w:rsid w:val="00345BBC"/>
    <w:rsid w:val="0034675E"/>
    <w:rsid w:val="003546E4"/>
    <w:rsid w:val="003603B9"/>
    <w:rsid w:val="00363E8E"/>
    <w:rsid w:val="00373F45"/>
    <w:rsid w:val="00375A7F"/>
    <w:rsid w:val="00382B35"/>
    <w:rsid w:val="00382C94"/>
    <w:rsid w:val="00382D4E"/>
    <w:rsid w:val="003838C9"/>
    <w:rsid w:val="0039024E"/>
    <w:rsid w:val="00390B53"/>
    <w:rsid w:val="003972F9"/>
    <w:rsid w:val="003A46A0"/>
    <w:rsid w:val="003A478E"/>
    <w:rsid w:val="003B1635"/>
    <w:rsid w:val="003B48C7"/>
    <w:rsid w:val="003C49F9"/>
    <w:rsid w:val="003D0C3D"/>
    <w:rsid w:val="003D3EC2"/>
    <w:rsid w:val="003E450B"/>
    <w:rsid w:val="003E585D"/>
    <w:rsid w:val="003E6672"/>
    <w:rsid w:val="003E70EE"/>
    <w:rsid w:val="003E71B1"/>
    <w:rsid w:val="003F0EAD"/>
    <w:rsid w:val="004151BC"/>
    <w:rsid w:val="004157E0"/>
    <w:rsid w:val="004303CA"/>
    <w:rsid w:val="0043045F"/>
    <w:rsid w:val="0043484D"/>
    <w:rsid w:val="00437F0D"/>
    <w:rsid w:val="00442317"/>
    <w:rsid w:val="00444AF3"/>
    <w:rsid w:val="00450CE0"/>
    <w:rsid w:val="00452ED6"/>
    <w:rsid w:val="00460AC1"/>
    <w:rsid w:val="00474DFA"/>
    <w:rsid w:val="00483907"/>
    <w:rsid w:val="00491D4A"/>
    <w:rsid w:val="004952DB"/>
    <w:rsid w:val="004955A5"/>
    <w:rsid w:val="00497D7F"/>
    <w:rsid w:val="004A4347"/>
    <w:rsid w:val="004A76E4"/>
    <w:rsid w:val="004B5A70"/>
    <w:rsid w:val="004C0C32"/>
    <w:rsid w:val="004C4546"/>
    <w:rsid w:val="004C47E1"/>
    <w:rsid w:val="004C4F4F"/>
    <w:rsid w:val="004D0D06"/>
    <w:rsid w:val="004D3197"/>
    <w:rsid w:val="004D6C84"/>
    <w:rsid w:val="004E0C01"/>
    <w:rsid w:val="004E1FD3"/>
    <w:rsid w:val="004E6F40"/>
    <w:rsid w:val="004F744B"/>
    <w:rsid w:val="0050077F"/>
    <w:rsid w:val="0050200B"/>
    <w:rsid w:val="00502D50"/>
    <w:rsid w:val="005033BC"/>
    <w:rsid w:val="00504F2A"/>
    <w:rsid w:val="005068E4"/>
    <w:rsid w:val="00513BA1"/>
    <w:rsid w:val="00522043"/>
    <w:rsid w:val="0053053B"/>
    <w:rsid w:val="00532EEC"/>
    <w:rsid w:val="0053373F"/>
    <w:rsid w:val="00543195"/>
    <w:rsid w:val="005442C6"/>
    <w:rsid w:val="00544981"/>
    <w:rsid w:val="0054618B"/>
    <w:rsid w:val="00552CB5"/>
    <w:rsid w:val="0055657F"/>
    <w:rsid w:val="005627EB"/>
    <w:rsid w:val="005673E5"/>
    <w:rsid w:val="00570B6E"/>
    <w:rsid w:val="005715D4"/>
    <w:rsid w:val="00573B6F"/>
    <w:rsid w:val="0057409E"/>
    <w:rsid w:val="00591496"/>
    <w:rsid w:val="00594752"/>
    <w:rsid w:val="005965F1"/>
    <w:rsid w:val="00596D29"/>
    <w:rsid w:val="005A04BB"/>
    <w:rsid w:val="005A1E36"/>
    <w:rsid w:val="005A2C4C"/>
    <w:rsid w:val="005A4EAF"/>
    <w:rsid w:val="005B031A"/>
    <w:rsid w:val="005C3396"/>
    <w:rsid w:val="005D2F6E"/>
    <w:rsid w:val="005E0DE5"/>
    <w:rsid w:val="005E3801"/>
    <w:rsid w:val="005F2ECA"/>
    <w:rsid w:val="005F747A"/>
    <w:rsid w:val="00615EBC"/>
    <w:rsid w:val="00623DB7"/>
    <w:rsid w:val="00624D04"/>
    <w:rsid w:val="00625CB7"/>
    <w:rsid w:val="00630164"/>
    <w:rsid w:val="0063503A"/>
    <w:rsid w:val="006449B5"/>
    <w:rsid w:val="006466AB"/>
    <w:rsid w:val="00651EF4"/>
    <w:rsid w:val="00664B36"/>
    <w:rsid w:val="00672EA4"/>
    <w:rsid w:val="00681BE0"/>
    <w:rsid w:val="00685F0B"/>
    <w:rsid w:val="00685F4A"/>
    <w:rsid w:val="006A2166"/>
    <w:rsid w:val="006A27D1"/>
    <w:rsid w:val="006B1256"/>
    <w:rsid w:val="006B6477"/>
    <w:rsid w:val="006B706E"/>
    <w:rsid w:val="006D05DF"/>
    <w:rsid w:val="006D2618"/>
    <w:rsid w:val="006D5C13"/>
    <w:rsid w:val="006E0A69"/>
    <w:rsid w:val="006E1AC3"/>
    <w:rsid w:val="006F2BB5"/>
    <w:rsid w:val="006F462D"/>
    <w:rsid w:val="006F6F35"/>
    <w:rsid w:val="006F72A6"/>
    <w:rsid w:val="00714C5A"/>
    <w:rsid w:val="007266C7"/>
    <w:rsid w:val="0073171C"/>
    <w:rsid w:val="00733C14"/>
    <w:rsid w:val="00740172"/>
    <w:rsid w:val="00742FA5"/>
    <w:rsid w:val="00745B7B"/>
    <w:rsid w:val="00752F42"/>
    <w:rsid w:val="007530A4"/>
    <w:rsid w:val="0076092B"/>
    <w:rsid w:val="00765B41"/>
    <w:rsid w:val="00775994"/>
    <w:rsid w:val="0077616F"/>
    <w:rsid w:val="00786256"/>
    <w:rsid w:val="007874E9"/>
    <w:rsid w:val="00790743"/>
    <w:rsid w:val="00791FB4"/>
    <w:rsid w:val="00794727"/>
    <w:rsid w:val="00797148"/>
    <w:rsid w:val="007A6481"/>
    <w:rsid w:val="007B1E83"/>
    <w:rsid w:val="007B26AA"/>
    <w:rsid w:val="007B5225"/>
    <w:rsid w:val="007B640B"/>
    <w:rsid w:val="007B7AB2"/>
    <w:rsid w:val="007C3E75"/>
    <w:rsid w:val="007D20BD"/>
    <w:rsid w:val="007D4577"/>
    <w:rsid w:val="007E0563"/>
    <w:rsid w:val="007E0719"/>
    <w:rsid w:val="007E43EA"/>
    <w:rsid w:val="007E57EB"/>
    <w:rsid w:val="007E7B16"/>
    <w:rsid w:val="007F2791"/>
    <w:rsid w:val="007F359D"/>
    <w:rsid w:val="00813889"/>
    <w:rsid w:val="008249B4"/>
    <w:rsid w:val="008252CA"/>
    <w:rsid w:val="00825528"/>
    <w:rsid w:val="008268A1"/>
    <w:rsid w:val="008270FA"/>
    <w:rsid w:val="00831FE4"/>
    <w:rsid w:val="00832138"/>
    <w:rsid w:val="00846757"/>
    <w:rsid w:val="00852F70"/>
    <w:rsid w:val="0085456D"/>
    <w:rsid w:val="0085669C"/>
    <w:rsid w:val="008610EF"/>
    <w:rsid w:val="00864968"/>
    <w:rsid w:val="0086592B"/>
    <w:rsid w:val="0087364A"/>
    <w:rsid w:val="00873F28"/>
    <w:rsid w:val="008752BA"/>
    <w:rsid w:val="00876152"/>
    <w:rsid w:val="00890082"/>
    <w:rsid w:val="008904B7"/>
    <w:rsid w:val="00891898"/>
    <w:rsid w:val="0089481B"/>
    <w:rsid w:val="008A038D"/>
    <w:rsid w:val="008A4241"/>
    <w:rsid w:val="008B55B9"/>
    <w:rsid w:val="008C0D48"/>
    <w:rsid w:val="008D07FA"/>
    <w:rsid w:val="008D79DE"/>
    <w:rsid w:val="008E1701"/>
    <w:rsid w:val="008E71B1"/>
    <w:rsid w:val="008E75B6"/>
    <w:rsid w:val="008F5A93"/>
    <w:rsid w:val="00901B36"/>
    <w:rsid w:val="00905920"/>
    <w:rsid w:val="00907A83"/>
    <w:rsid w:val="00915571"/>
    <w:rsid w:val="00915D8E"/>
    <w:rsid w:val="0092640A"/>
    <w:rsid w:val="00935E04"/>
    <w:rsid w:val="00940FAF"/>
    <w:rsid w:val="009516D4"/>
    <w:rsid w:val="00954F07"/>
    <w:rsid w:val="0095620C"/>
    <w:rsid w:val="00960420"/>
    <w:rsid w:val="00966124"/>
    <w:rsid w:val="00970451"/>
    <w:rsid w:val="0097393A"/>
    <w:rsid w:val="00980D63"/>
    <w:rsid w:val="00983BE3"/>
    <w:rsid w:val="0099235D"/>
    <w:rsid w:val="009A7FE3"/>
    <w:rsid w:val="009B0303"/>
    <w:rsid w:val="009B576C"/>
    <w:rsid w:val="009B6D6B"/>
    <w:rsid w:val="009C00D7"/>
    <w:rsid w:val="009C04CE"/>
    <w:rsid w:val="009C2A62"/>
    <w:rsid w:val="009D16E6"/>
    <w:rsid w:val="009E1383"/>
    <w:rsid w:val="009E1767"/>
    <w:rsid w:val="009E25ED"/>
    <w:rsid w:val="009E5305"/>
    <w:rsid w:val="009F7831"/>
    <w:rsid w:val="00A118CE"/>
    <w:rsid w:val="00A11C55"/>
    <w:rsid w:val="00A24056"/>
    <w:rsid w:val="00A25AAB"/>
    <w:rsid w:val="00A35B53"/>
    <w:rsid w:val="00A40C7A"/>
    <w:rsid w:val="00A415E2"/>
    <w:rsid w:val="00A4451D"/>
    <w:rsid w:val="00A45002"/>
    <w:rsid w:val="00A61CB1"/>
    <w:rsid w:val="00A630C5"/>
    <w:rsid w:val="00A6490E"/>
    <w:rsid w:val="00A655FF"/>
    <w:rsid w:val="00A70146"/>
    <w:rsid w:val="00A72650"/>
    <w:rsid w:val="00A726FD"/>
    <w:rsid w:val="00A72F67"/>
    <w:rsid w:val="00A7514E"/>
    <w:rsid w:val="00A76D10"/>
    <w:rsid w:val="00A83AD2"/>
    <w:rsid w:val="00A83E73"/>
    <w:rsid w:val="00A85517"/>
    <w:rsid w:val="00A86555"/>
    <w:rsid w:val="00A87530"/>
    <w:rsid w:val="00A93505"/>
    <w:rsid w:val="00AA0E85"/>
    <w:rsid w:val="00AA3BC6"/>
    <w:rsid w:val="00AA5F39"/>
    <w:rsid w:val="00AA6D80"/>
    <w:rsid w:val="00AB0FE3"/>
    <w:rsid w:val="00AB1363"/>
    <w:rsid w:val="00AB5E11"/>
    <w:rsid w:val="00AC09B3"/>
    <w:rsid w:val="00AC2E42"/>
    <w:rsid w:val="00AC718C"/>
    <w:rsid w:val="00AD1252"/>
    <w:rsid w:val="00AD7E74"/>
    <w:rsid w:val="00AE071D"/>
    <w:rsid w:val="00AE099C"/>
    <w:rsid w:val="00AE24C8"/>
    <w:rsid w:val="00AE5AE5"/>
    <w:rsid w:val="00AF277C"/>
    <w:rsid w:val="00AF6943"/>
    <w:rsid w:val="00AF6CE3"/>
    <w:rsid w:val="00B00062"/>
    <w:rsid w:val="00B05E4D"/>
    <w:rsid w:val="00B06502"/>
    <w:rsid w:val="00B14CC3"/>
    <w:rsid w:val="00B15022"/>
    <w:rsid w:val="00B154DB"/>
    <w:rsid w:val="00B17EB7"/>
    <w:rsid w:val="00B21868"/>
    <w:rsid w:val="00B26667"/>
    <w:rsid w:val="00B33452"/>
    <w:rsid w:val="00B60037"/>
    <w:rsid w:val="00B66632"/>
    <w:rsid w:val="00B73A5B"/>
    <w:rsid w:val="00B81EE0"/>
    <w:rsid w:val="00B84A75"/>
    <w:rsid w:val="00B84AFC"/>
    <w:rsid w:val="00B911A9"/>
    <w:rsid w:val="00B92C5D"/>
    <w:rsid w:val="00BA53D0"/>
    <w:rsid w:val="00BA568F"/>
    <w:rsid w:val="00BB331E"/>
    <w:rsid w:val="00BB3EA4"/>
    <w:rsid w:val="00BB3F5D"/>
    <w:rsid w:val="00BC58F6"/>
    <w:rsid w:val="00BD0054"/>
    <w:rsid w:val="00BD0991"/>
    <w:rsid w:val="00BD7E19"/>
    <w:rsid w:val="00BF0101"/>
    <w:rsid w:val="00BF3277"/>
    <w:rsid w:val="00BF3532"/>
    <w:rsid w:val="00BF3C04"/>
    <w:rsid w:val="00C056F6"/>
    <w:rsid w:val="00C063C4"/>
    <w:rsid w:val="00C12168"/>
    <w:rsid w:val="00C14B8A"/>
    <w:rsid w:val="00C17FA4"/>
    <w:rsid w:val="00C21038"/>
    <w:rsid w:val="00C25DC4"/>
    <w:rsid w:val="00C26F5C"/>
    <w:rsid w:val="00C27F26"/>
    <w:rsid w:val="00C301DA"/>
    <w:rsid w:val="00C32EE0"/>
    <w:rsid w:val="00C36485"/>
    <w:rsid w:val="00C3717A"/>
    <w:rsid w:val="00C37A92"/>
    <w:rsid w:val="00C37B7A"/>
    <w:rsid w:val="00C37F50"/>
    <w:rsid w:val="00C43037"/>
    <w:rsid w:val="00C512C4"/>
    <w:rsid w:val="00C572F9"/>
    <w:rsid w:val="00C61E9F"/>
    <w:rsid w:val="00C61FCF"/>
    <w:rsid w:val="00C63AFD"/>
    <w:rsid w:val="00C66113"/>
    <w:rsid w:val="00C6711C"/>
    <w:rsid w:val="00C67E63"/>
    <w:rsid w:val="00C729F5"/>
    <w:rsid w:val="00C75FC3"/>
    <w:rsid w:val="00C8504B"/>
    <w:rsid w:val="00C868D4"/>
    <w:rsid w:val="00C92A6C"/>
    <w:rsid w:val="00C94590"/>
    <w:rsid w:val="00C96773"/>
    <w:rsid w:val="00CA0104"/>
    <w:rsid w:val="00CA225B"/>
    <w:rsid w:val="00CA3FAF"/>
    <w:rsid w:val="00CA5895"/>
    <w:rsid w:val="00CA762E"/>
    <w:rsid w:val="00CC651E"/>
    <w:rsid w:val="00CD04F3"/>
    <w:rsid w:val="00CD5B76"/>
    <w:rsid w:val="00CE0A98"/>
    <w:rsid w:val="00CE215B"/>
    <w:rsid w:val="00CF2F21"/>
    <w:rsid w:val="00CF34F1"/>
    <w:rsid w:val="00CF51DE"/>
    <w:rsid w:val="00CF5524"/>
    <w:rsid w:val="00D0259C"/>
    <w:rsid w:val="00D0377E"/>
    <w:rsid w:val="00D03EFF"/>
    <w:rsid w:val="00D15D49"/>
    <w:rsid w:val="00D229F5"/>
    <w:rsid w:val="00D2456F"/>
    <w:rsid w:val="00D26690"/>
    <w:rsid w:val="00D41FDE"/>
    <w:rsid w:val="00D42F87"/>
    <w:rsid w:val="00D5223F"/>
    <w:rsid w:val="00D55AA1"/>
    <w:rsid w:val="00D55B9B"/>
    <w:rsid w:val="00D62171"/>
    <w:rsid w:val="00D67C0C"/>
    <w:rsid w:val="00D70508"/>
    <w:rsid w:val="00D714D0"/>
    <w:rsid w:val="00D72BE2"/>
    <w:rsid w:val="00D77622"/>
    <w:rsid w:val="00D870C0"/>
    <w:rsid w:val="00D87E70"/>
    <w:rsid w:val="00D90BF5"/>
    <w:rsid w:val="00D92032"/>
    <w:rsid w:val="00D9491D"/>
    <w:rsid w:val="00D95004"/>
    <w:rsid w:val="00DA1E9C"/>
    <w:rsid w:val="00DA39FD"/>
    <w:rsid w:val="00DA73CB"/>
    <w:rsid w:val="00DB13DF"/>
    <w:rsid w:val="00DB743E"/>
    <w:rsid w:val="00DD120A"/>
    <w:rsid w:val="00DD205A"/>
    <w:rsid w:val="00DD3E85"/>
    <w:rsid w:val="00DD4AD9"/>
    <w:rsid w:val="00DE5B8A"/>
    <w:rsid w:val="00DE6FB7"/>
    <w:rsid w:val="00DE7D03"/>
    <w:rsid w:val="00DE7E81"/>
    <w:rsid w:val="00DF0285"/>
    <w:rsid w:val="00DF1BBD"/>
    <w:rsid w:val="00DF2E4D"/>
    <w:rsid w:val="00DF7A38"/>
    <w:rsid w:val="00E01B25"/>
    <w:rsid w:val="00E03622"/>
    <w:rsid w:val="00E311CF"/>
    <w:rsid w:val="00E32206"/>
    <w:rsid w:val="00E430C8"/>
    <w:rsid w:val="00E432C5"/>
    <w:rsid w:val="00E54CCE"/>
    <w:rsid w:val="00E61942"/>
    <w:rsid w:val="00E71F63"/>
    <w:rsid w:val="00E73DB9"/>
    <w:rsid w:val="00E803C3"/>
    <w:rsid w:val="00E832C0"/>
    <w:rsid w:val="00E8636A"/>
    <w:rsid w:val="00E95B49"/>
    <w:rsid w:val="00E9734A"/>
    <w:rsid w:val="00EA5D7A"/>
    <w:rsid w:val="00EB06BC"/>
    <w:rsid w:val="00EB1E0E"/>
    <w:rsid w:val="00EB6A88"/>
    <w:rsid w:val="00ED3F98"/>
    <w:rsid w:val="00EE24B2"/>
    <w:rsid w:val="00EE3363"/>
    <w:rsid w:val="00EE3A3D"/>
    <w:rsid w:val="00EE74B2"/>
    <w:rsid w:val="00F21410"/>
    <w:rsid w:val="00F25E16"/>
    <w:rsid w:val="00F332F8"/>
    <w:rsid w:val="00F46B70"/>
    <w:rsid w:val="00F51A2F"/>
    <w:rsid w:val="00F51B89"/>
    <w:rsid w:val="00F51F38"/>
    <w:rsid w:val="00F561A2"/>
    <w:rsid w:val="00F60312"/>
    <w:rsid w:val="00F62070"/>
    <w:rsid w:val="00F64C40"/>
    <w:rsid w:val="00F66B08"/>
    <w:rsid w:val="00F7010B"/>
    <w:rsid w:val="00F73496"/>
    <w:rsid w:val="00F74EF7"/>
    <w:rsid w:val="00F77F04"/>
    <w:rsid w:val="00F77FF7"/>
    <w:rsid w:val="00F8135B"/>
    <w:rsid w:val="00F85904"/>
    <w:rsid w:val="00F861E6"/>
    <w:rsid w:val="00F86DAF"/>
    <w:rsid w:val="00F876E7"/>
    <w:rsid w:val="00F93C60"/>
    <w:rsid w:val="00F94ED1"/>
    <w:rsid w:val="00F9568B"/>
    <w:rsid w:val="00F97E3E"/>
    <w:rsid w:val="00FA25CA"/>
    <w:rsid w:val="00FA36A0"/>
    <w:rsid w:val="00FA6E84"/>
    <w:rsid w:val="00FB2A0E"/>
    <w:rsid w:val="00FB7274"/>
    <w:rsid w:val="00FC55EF"/>
    <w:rsid w:val="00FC6B71"/>
    <w:rsid w:val="00FC78DE"/>
    <w:rsid w:val="00FD1F74"/>
    <w:rsid w:val="00FD4975"/>
    <w:rsid w:val="00FD4BCB"/>
    <w:rsid w:val="00FE0AE4"/>
    <w:rsid w:val="00FF06E5"/>
    <w:rsid w:val="00FF347A"/>
    <w:rsid w:val="00FF6D6E"/>
    <w:rsid w:val="00FF6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CE441"/>
  <w15:docId w15:val="{C13F3C60-9F17-4D5D-A8C5-68302910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EDC"/>
    <w:pPr>
      <w:widowControl w:val="0"/>
    </w:pPr>
    <w:rPr>
      <w:rFonts w:ascii="Times New Roman" w:eastAsia="新細明體" w:hAnsi="Times New Roman" w:cs="Times New Roman"/>
      <w:sz w:val="52"/>
      <w:szCs w:val="52"/>
    </w:rPr>
  </w:style>
  <w:style w:type="paragraph" w:styleId="1">
    <w:name w:val="heading 1"/>
    <w:basedOn w:val="a"/>
    <w:next w:val="a"/>
    <w:link w:val="10"/>
    <w:uiPriority w:val="9"/>
    <w:qFormat/>
    <w:rsid w:val="00C67E6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F9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AA0E8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41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E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86E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42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424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42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4241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681BE0"/>
    <w:pPr>
      <w:ind w:leftChars="200" w:left="480"/>
    </w:pPr>
  </w:style>
  <w:style w:type="paragraph" w:styleId="Web">
    <w:name w:val="Normal (Web)"/>
    <w:basedOn w:val="a"/>
    <w:uiPriority w:val="99"/>
    <w:unhideWhenUsed/>
    <w:rsid w:val="0025717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  <w:szCs w:val="24"/>
    </w:rPr>
  </w:style>
  <w:style w:type="table" w:styleId="aa">
    <w:name w:val="Table Grid"/>
    <w:basedOn w:val="a1"/>
    <w:uiPriority w:val="59"/>
    <w:rsid w:val="00495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AA0E85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Hyperlink"/>
    <w:basedOn w:val="a0"/>
    <w:unhideWhenUsed/>
    <w:rsid w:val="00AA0E85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C67E6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Body Text"/>
    <w:basedOn w:val="a"/>
    <w:link w:val="ad"/>
    <w:uiPriority w:val="1"/>
    <w:qFormat/>
    <w:rsid w:val="00AE24C8"/>
    <w:pPr>
      <w:autoSpaceDE w:val="0"/>
      <w:autoSpaceDN w:val="0"/>
      <w:ind w:left="160"/>
    </w:pPr>
    <w:rPr>
      <w:rFonts w:ascii="細明體_HKSCS" w:eastAsia="細明體_HKSCS" w:hAnsi="細明體_HKSCS" w:cs="細明體_HKSCS"/>
      <w:kern w:val="0"/>
      <w:sz w:val="24"/>
      <w:szCs w:val="24"/>
    </w:rPr>
  </w:style>
  <w:style w:type="character" w:customStyle="1" w:styleId="ad">
    <w:name w:val="本文 字元"/>
    <w:basedOn w:val="a0"/>
    <w:link w:val="ac"/>
    <w:uiPriority w:val="1"/>
    <w:rsid w:val="00AE24C8"/>
    <w:rPr>
      <w:rFonts w:ascii="細明體_HKSCS" w:eastAsia="細明體_HKSCS" w:hAnsi="細明體_HKSCS" w:cs="細明體_HKSCS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AE24C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24C8"/>
    <w:pPr>
      <w:autoSpaceDE w:val="0"/>
      <w:autoSpaceDN w:val="0"/>
    </w:pPr>
    <w:rPr>
      <w:rFonts w:eastAsia="Times New Roman"/>
      <w:kern w:val="0"/>
      <w:sz w:val="22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5A4EAF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5A4EAF"/>
    <w:rPr>
      <w:rFonts w:ascii="Times New Roman" w:eastAsia="新細明體" w:hAnsi="Times New Roman" w:cs="Times New Roman"/>
      <w:sz w:val="52"/>
      <w:szCs w:val="52"/>
    </w:rPr>
  </w:style>
  <w:style w:type="character" w:styleId="af0">
    <w:name w:val="Strong"/>
    <w:basedOn w:val="a0"/>
    <w:uiPriority w:val="22"/>
    <w:qFormat/>
    <w:rsid w:val="00C056F6"/>
    <w:rPr>
      <w:b/>
      <w:bCs/>
    </w:rPr>
  </w:style>
  <w:style w:type="character" w:customStyle="1" w:styleId="20">
    <w:name w:val="標題 2 字元"/>
    <w:basedOn w:val="a0"/>
    <w:link w:val="2"/>
    <w:uiPriority w:val="9"/>
    <w:semiHidden/>
    <w:rsid w:val="00ED3F9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semiHidden/>
    <w:rsid w:val="00F21410"/>
    <w:rPr>
      <w:rFonts w:asciiTheme="majorHAnsi" w:eastAsiaTheme="majorEastAsia" w:hAnsiTheme="majorHAnsi" w:cstheme="majorBidi"/>
      <w:sz w:val="36"/>
      <w:szCs w:val="36"/>
    </w:rPr>
  </w:style>
  <w:style w:type="character" w:customStyle="1" w:styleId="11">
    <w:name w:val="未解析的提及1"/>
    <w:basedOn w:val="a0"/>
    <w:uiPriority w:val="99"/>
    <w:semiHidden/>
    <w:unhideWhenUsed/>
    <w:rsid w:val="006A27D1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052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46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809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769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436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1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thanyen@mail.mirdc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on@mail.mirdc.org.t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9AD28-6549-4096-BD6B-74E5038E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汪漢定</dc:creator>
  <cp:lastModifiedBy>謝松良</cp:lastModifiedBy>
  <cp:revision>7</cp:revision>
  <cp:lastPrinted>2024-10-08T05:59:00Z</cp:lastPrinted>
  <dcterms:created xsi:type="dcterms:W3CDTF">2025-09-23T07:42:00Z</dcterms:created>
  <dcterms:modified xsi:type="dcterms:W3CDTF">2025-10-07T00:59:00Z</dcterms:modified>
</cp:coreProperties>
</file>